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O</w:t>
      </w:r>
      <w:r w:rsidR="00060B15" w:rsidRPr="001F608C">
        <w:rPr>
          <w:rFonts w:ascii="Book Antiqua" w:eastAsia="Times New Roman" w:hAnsi="Book Antiqua" w:cs="Times New Roman"/>
          <w:lang w:eastAsia="sk-SK"/>
        </w:rPr>
        <w:t xml:space="preserve">bec </w:t>
      </w:r>
      <w:r w:rsidRPr="001F608C">
        <w:rPr>
          <w:rFonts w:ascii="Book Antiqua" w:eastAsia="Times New Roman" w:hAnsi="Book Antiqua" w:cs="Times New Roman"/>
          <w:lang w:eastAsia="sk-SK"/>
        </w:rPr>
        <w:t>Lemešany</w:t>
      </w:r>
      <w:r w:rsidR="0027419F" w:rsidRPr="001F608C">
        <w:rPr>
          <w:rFonts w:ascii="Book Antiqua" w:eastAsia="Times New Roman" w:hAnsi="Book Antiqua" w:cs="Times New Roman"/>
          <w:lang w:eastAsia="sk-SK"/>
        </w:rPr>
        <w:t xml:space="preserve"> </w:t>
      </w:r>
      <w:r w:rsidR="00060B15" w:rsidRPr="001F608C">
        <w:rPr>
          <w:rFonts w:ascii="Book Antiqua" w:eastAsia="Times New Roman" w:hAnsi="Book Antiqua" w:cs="Times New Roman"/>
          <w:lang w:eastAsia="sk-SK"/>
        </w:rPr>
        <w:t>na základe originálneho výkonu samosprávnej funkcie podľa</w:t>
      </w:r>
      <w:r w:rsidR="00060B15" w:rsidRPr="001F608C">
        <w:rPr>
          <w:rFonts w:ascii="Book Antiqua" w:eastAsia="Times New Roman" w:hAnsi="Book Antiqua" w:cs="Times New Roman"/>
          <w:lang w:eastAsia="sk-SK"/>
        </w:rPr>
        <w:br/>
        <w:t>§ 6 ods. 1 zákona č. 369/1990 Zb. o obecnom zriadení v znení neskorších predpisov v spojení s ustanovením § 2 a § 7 zákona NR SR č. 447/2015 Z. z. o miestnom poplatku za rozvoj a o zmene a doplnení niektorých zákonov vydáva toto všeobecne záväzné nariadenie (ďalej len „VZN“):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Všeobecne záväzné nariadenie</w:t>
      </w:r>
    </w:p>
    <w:p w:rsidR="00060B15" w:rsidRPr="001F608C" w:rsidRDefault="0027419F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č. 9</w:t>
      </w:r>
      <w:r w:rsidR="00060B15" w:rsidRPr="001F608C">
        <w:rPr>
          <w:rFonts w:ascii="Book Antiqua" w:eastAsia="Times New Roman" w:hAnsi="Book Antiqua" w:cs="Times New Roman"/>
          <w:b/>
          <w:bCs/>
          <w:lang w:eastAsia="sk-SK"/>
        </w:rPr>
        <w:t xml:space="preserve"> /201</w:t>
      </w:r>
      <w:r w:rsidR="00252425" w:rsidRPr="001F608C">
        <w:rPr>
          <w:rFonts w:ascii="Book Antiqua" w:eastAsia="Times New Roman" w:hAnsi="Book Antiqua" w:cs="Times New Roman"/>
          <w:b/>
          <w:bCs/>
          <w:lang w:eastAsia="sk-SK"/>
        </w:rPr>
        <w:t>9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o ustanovení miestneho poplatku za rozvoj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§ 1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Úvodné ustanovenia</w:t>
      </w:r>
    </w:p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(1) Obec Lemešany (v ďalšom texte iba „Lemešany</w:t>
      </w:r>
      <w:r w:rsidR="00060B15" w:rsidRPr="001F608C">
        <w:rPr>
          <w:rFonts w:ascii="Book Antiqua" w:eastAsia="Times New Roman" w:hAnsi="Book Antiqua" w:cs="Times New Roman"/>
          <w:lang w:eastAsia="sk-SK"/>
        </w:rPr>
        <w:t>“) na svojom území ustanovuje miestny poplatok za rozvoj (v ďalšom texte iba „poplatok“), a</w:t>
      </w:r>
      <w:r w:rsidR="004F2D5F" w:rsidRPr="001F608C">
        <w:rPr>
          <w:rFonts w:ascii="Book Antiqua" w:eastAsia="Times New Roman" w:hAnsi="Book Antiqua" w:cs="Times New Roman"/>
          <w:lang w:eastAsia="sk-SK"/>
        </w:rPr>
        <w:t> </w:t>
      </w:r>
      <w:r w:rsidR="00060B15" w:rsidRPr="001F608C">
        <w:rPr>
          <w:rFonts w:ascii="Book Antiqua" w:eastAsia="Times New Roman" w:hAnsi="Book Antiqua" w:cs="Times New Roman"/>
          <w:lang w:eastAsia="sk-SK"/>
        </w:rPr>
        <w:t>to</w:t>
      </w:r>
      <w:r w:rsidR="004F2D5F" w:rsidRPr="001F608C">
        <w:rPr>
          <w:rFonts w:ascii="Book Antiqua" w:eastAsia="Times New Roman" w:hAnsi="Book Antiqua" w:cs="Times New Roman"/>
          <w:lang w:eastAsia="sk-SK"/>
        </w:rPr>
        <w:t xml:space="preserve"> v</w:t>
      </w:r>
      <w:r w:rsidR="00DD66A1" w:rsidRPr="001F608C">
        <w:rPr>
          <w:rFonts w:ascii="Book Antiqua" w:eastAsia="Times New Roman" w:hAnsi="Book Antiqua" w:cs="Times New Roman"/>
          <w:lang w:eastAsia="sk-SK"/>
        </w:rPr>
        <w:t> </w:t>
      </w:r>
      <w:r w:rsidR="004F2D5F" w:rsidRPr="001F608C">
        <w:rPr>
          <w:rFonts w:ascii="Book Antiqua" w:eastAsia="Times New Roman" w:hAnsi="Book Antiqua" w:cs="Times New Roman"/>
          <w:lang w:eastAsia="sk-SK"/>
        </w:rPr>
        <w:t>časti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 územia</w:t>
      </w:r>
      <w:r w:rsidR="004F2D5F" w:rsidRPr="001F608C">
        <w:rPr>
          <w:rFonts w:ascii="Book Antiqua" w:eastAsia="Times New Roman" w:hAnsi="Book Antiqua" w:cs="Times New Roman"/>
          <w:lang w:eastAsia="sk-SK"/>
        </w:rPr>
        <w:t xml:space="preserve"> </w:t>
      </w:r>
      <w:r w:rsidR="004138B8" w:rsidRPr="001F608C">
        <w:rPr>
          <w:rFonts w:ascii="Book Antiqua" w:eastAsia="Times New Roman" w:hAnsi="Book Antiqua" w:cs="Times New Roman"/>
          <w:lang w:eastAsia="sk-SK"/>
        </w:rPr>
        <w:t xml:space="preserve">definované </w:t>
      </w:r>
      <w:r w:rsidR="004F2D5F" w:rsidRPr="001F608C">
        <w:rPr>
          <w:rFonts w:ascii="Book Antiqua" w:eastAsia="Times New Roman" w:hAnsi="Book Antiqua" w:cs="Times New Roman"/>
          <w:lang w:eastAsia="sk-SK"/>
        </w:rPr>
        <w:t xml:space="preserve"> UPN ako </w:t>
      </w:r>
      <w:r w:rsidR="004138B8" w:rsidRPr="001F608C">
        <w:rPr>
          <w:rFonts w:ascii="Book Antiqua" w:eastAsia="Times New Roman" w:hAnsi="Book Antiqua" w:cs="Times New Roman"/>
          <w:lang w:eastAsia="sk-SK"/>
        </w:rPr>
        <w:t>zmiešané územie, poľnohospodárska výroba, nezávadná výroba (lokalita</w:t>
      </w:r>
      <w:r w:rsidR="00DD66A1" w:rsidRPr="001F608C">
        <w:rPr>
          <w:rFonts w:ascii="Book Antiqua" w:eastAsia="Times New Roman" w:hAnsi="Book Antiqua" w:cs="Times New Roman"/>
          <w:b/>
          <w:lang w:eastAsia="sk-SK"/>
        </w:rPr>
        <w:t>“</w:t>
      </w:r>
      <w:r w:rsidR="004138B8" w:rsidRPr="001F608C">
        <w:rPr>
          <w:rFonts w:ascii="Book Antiqua" w:eastAsia="Times New Roman" w:hAnsi="Book Antiqua" w:cs="Times New Roman"/>
          <w:b/>
          <w:lang w:eastAsia="sk-SK"/>
        </w:rPr>
        <w:t xml:space="preserve"> </w:t>
      </w:r>
      <w:r w:rsidR="00DD66A1" w:rsidRPr="001F608C">
        <w:rPr>
          <w:rFonts w:ascii="Book Antiqua" w:eastAsia="Times New Roman" w:hAnsi="Book Antiqua" w:cs="Times New Roman"/>
          <w:b/>
          <w:lang w:eastAsia="sk-SK"/>
        </w:rPr>
        <w:t xml:space="preserve">Pri </w:t>
      </w:r>
      <w:r w:rsidR="004138B8" w:rsidRPr="001F608C">
        <w:rPr>
          <w:rFonts w:ascii="Book Antiqua" w:eastAsia="Times New Roman" w:hAnsi="Book Antiqua" w:cs="Times New Roman"/>
          <w:b/>
          <w:lang w:eastAsia="sk-SK"/>
        </w:rPr>
        <w:t>rozvodni od 110 kW Pod Kolovou“</w:t>
      </w:r>
      <w:r w:rsidR="004138B8" w:rsidRPr="001F608C">
        <w:rPr>
          <w:rFonts w:ascii="Book Antiqua" w:eastAsia="Times New Roman" w:hAnsi="Book Antiqua" w:cs="Times New Roman"/>
          <w:lang w:eastAsia="sk-SK"/>
        </w:rPr>
        <w:t xml:space="preserve">), v časti definované  UPN ako </w:t>
      </w:r>
      <w:r w:rsidR="00DD66A1" w:rsidRPr="001F608C">
        <w:rPr>
          <w:rFonts w:ascii="Book Antiqua" w:eastAsia="Times New Roman" w:hAnsi="Book Antiqua" w:cs="Times New Roman"/>
          <w:b/>
          <w:lang w:eastAsia="sk-SK"/>
        </w:rPr>
        <w:t>„</w:t>
      </w:r>
      <w:proofErr w:type="spellStart"/>
      <w:r w:rsidR="004138B8" w:rsidRPr="001F608C">
        <w:rPr>
          <w:rFonts w:ascii="Book Antiqua" w:eastAsia="Times New Roman" w:hAnsi="Book Antiqua" w:cs="Times New Roman"/>
          <w:b/>
          <w:lang w:eastAsia="sk-SK"/>
        </w:rPr>
        <w:t>Povrasky</w:t>
      </w:r>
      <w:proofErr w:type="spellEnd"/>
      <w:r w:rsidR="00DD66A1" w:rsidRPr="001F608C">
        <w:rPr>
          <w:rFonts w:ascii="Book Antiqua" w:eastAsia="Times New Roman" w:hAnsi="Book Antiqua" w:cs="Times New Roman"/>
          <w:b/>
          <w:lang w:eastAsia="sk-SK"/>
        </w:rPr>
        <w:t>“</w:t>
      </w:r>
      <w:r w:rsidR="004138B8" w:rsidRPr="001F608C">
        <w:rPr>
          <w:rFonts w:ascii="Book Antiqua" w:eastAsia="Times New Roman" w:hAnsi="Book Antiqua" w:cs="Times New Roman"/>
          <w:lang w:eastAsia="sk-SK"/>
        </w:rPr>
        <w:t xml:space="preserve"> a</w:t>
      </w:r>
      <w:r w:rsidR="00DD66A1" w:rsidRPr="001F608C">
        <w:rPr>
          <w:rFonts w:ascii="Book Antiqua" w:eastAsia="Times New Roman" w:hAnsi="Book Antiqua" w:cs="Times New Roman"/>
          <w:lang w:eastAsia="sk-SK"/>
        </w:rPr>
        <w:t> </w:t>
      </w:r>
      <w:r w:rsidR="00DD66A1" w:rsidRPr="001F608C">
        <w:rPr>
          <w:rFonts w:ascii="Book Antiqua" w:eastAsia="Times New Roman" w:hAnsi="Book Antiqua" w:cs="Times New Roman"/>
          <w:b/>
          <w:lang w:eastAsia="sk-SK"/>
        </w:rPr>
        <w:t xml:space="preserve">Na </w:t>
      </w:r>
      <w:proofErr w:type="spellStart"/>
      <w:r w:rsidR="00DD66A1" w:rsidRPr="001F608C">
        <w:rPr>
          <w:rFonts w:ascii="Book Antiqua" w:eastAsia="Times New Roman" w:hAnsi="Book Antiqua" w:cs="Times New Roman"/>
          <w:b/>
          <w:lang w:eastAsia="sk-SK"/>
        </w:rPr>
        <w:t>Chabžanskom</w:t>
      </w:r>
      <w:proofErr w:type="spellEnd"/>
      <w:r w:rsidR="00DD66A1" w:rsidRPr="001F608C">
        <w:rPr>
          <w:rFonts w:ascii="Book Antiqua" w:eastAsia="Times New Roman" w:hAnsi="Book Antiqua" w:cs="Times New Roman"/>
          <w:b/>
          <w:lang w:eastAsia="sk-SK"/>
        </w:rPr>
        <w:t xml:space="preserve"> chotári“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 v rozsahu JPÚ z roku 2020, a to </w:t>
      </w:r>
      <w:r w:rsidR="00060B15" w:rsidRPr="001F608C">
        <w:rPr>
          <w:rFonts w:ascii="Book Antiqua" w:eastAsia="Times New Roman" w:hAnsi="Book Antiqua" w:cs="Times New Roman"/>
          <w:lang w:eastAsia="sk-SK"/>
        </w:rPr>
        <w:t xml:space="preserve"> v sadzbách a za podmienok, ako je určené v tomto VZN.</w:t>
      </w:r>
    </w:p>
    <w:p w:rsidR="00DD66A1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(2) Účelom tohto VZN je určiť sadzby poplatku pre jednotlivé stavby v členení podľa tohto VZN. Toto VZN sa týka stanovenia sadzieb poplatku, ktorému podli</w:t>
      </w:r>
      <w:r w:rsidR="00FF000E" w:rsidRPr="001F608C">
        <w:rPr>
          <w:rFonts w:ascii="Book Antiqua" w:eastAsia="Times New Roman" w:hAnsi="Book Antiqua" w:cs="Times New Roman"/>
          <w:lang w:eastAsia="sk-SK"/>
        </w:rPr>
        <w:t>eha pozemná stavba na území Lemešany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</w:t>
      </w:r>
      <w:r w:rsidR="00D0371B" w:rsidRPr="001F608C">
        <w:rPr>
          <w:rFonts w:ascii="Book Antiqua" w:eastAsia="Times New Roman" w:hAnsi="Book Antiqua" w:cs="Times New Roman"/>
          <w:lang w:eastAsia="sk-SK"/>
        </w:rPr>
        <w:t>uvedená v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právoplatn</w:t>
      </w:r>
      <w:r w:rsidR="00FB7C1A" w:rsidRPr="001F608C">
        <w:rPr>
          <w:rFonts w:ascii="Book Antiqua" w:eastAsia="Times New Roman" w:hAnsi="Book Antiqua" w:cs="Times New Roman"/>
          <w:lang w:eastAsia="sk-SK"/>
        </w:rPr>
        <w:t>om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stavebn</w:t>
      </w:r>
      <w:r w:rsidR="00FB7C1A" w:rsidRPr="001F608C">
        <w:rPr>
          <w:rFonts w:ascii="Book Antiqua" w:eastAsia="Times New Roman" w:hAnsi="Book Antiqua" w:cs="Times New Roman"/>
          <w:lang w:eastAsia="sk-SK"/>
        </w:rPr>
        <w:t>om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povolen</w:t>
      </w:r>
      <w:r w:rsidR="00FB7C1A" w:rsidRPr="001F608C">
        <w:rPr>
          <w:rFonts w:ascii="Book Antiqua" w:eastAsia="Times New Roman" w:hAnsi="Book Antiqua" w:cs="Times New Roman"/>
          <w:lang w:eastAsia="sk-SK"/>
        </w:rPr>
        <w:t>í</w:t>
      </w:r>
      <w:r w:rsidRPr="001F608C">
        <w:rPr>
          <w:rFonts w:ascii="Book Antiqua" w:eastAsia="Times New Roman" w:hAnsi="Book Antiqua" w:cs="Times New Roman"/>
          <w:lang w:eastAsia="sk-SK"/>
        </w:rPr>
        <w:t xml:space="preserve">, </w:t>
      </w:r>
      <w:r w:rsidR="005253B8" w:rsidRPr="001F608C">
        <w:rPr>
          <w:rFonts w:ascii="Book Antiqua" w:eastAsia="Times New Roman" w:hAnsi="Book Antiqua" w:cs="Times New Roman"/>
          <w:lang w:eastAsia="sk-SK"/>
        </w:rPr>
        <w:t>v oznámení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stavebné</w:t>
      </w:r>
      <w:r w:rsidR="005253B8" w:rsidRPr="001F608C">
        <w:rPr>
          <w:rFonts w:ascii="Book Antiqua" w:eastAsia="Times New Roman" w:hAnsi="Book Antiqua" w:cs="Times New Roman"/>
          <w:lang w:eastAsia="sk-SK"/>
        </w:rPr>
        <w:t>ho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úradu</w:t>
      </w:r>
      <w:r w:rsidR="005253B8" w:rsidRPr="001F608C">
        <w:rPr>
          <w:rFonts w:ascii="Book Antiqua" w:eastAsia="Times New Roman" w:hAnsi="Book Antiqua" w:cs="Times New Roman"/>
          <w:lang w:eastAsia="sk-SK"/>
        </w:rPr>
        <w:t xml:space="preserve"> k ohlásenej stavbe</w:t>
      </w:r>
      <w:r w:rsidRPr="001F608C">
        <w:rPr>
          <w:rFonts w:ascii="Book Antiqua" w:eastAsia="Times New Roman" w:hAnsi="Book Antiqua" w:cs="Times New Roman"/>
          <w:lang w:eastAsia="sk-SK"/>
        </w:rPr>
        <w:t xml:space="preserve">, </w:t>
      </w:r>
      <w:r w:rsidR="00706656" w:rsidRPr="001F608C">
        <w:rPr>
          <w:rFonts w:ascii="Book Antiqua" w:eastAsia="Times New Roman" w:hAnsi="Book Antiqua" w:cs="Times New Roman"/>
          <w:lang w:eastAsia="sk-SK"/>
        </w:rPr>
        <w:t>v pr</w:t>
      </w:r>
      <w:r w:rsidR="008B59FD" w:rsidRPr="001F608C">
        <w:rPr>
          <w:rFonts w:ascii="Book Antiqua" w:eastAsia="Times New Roman" w:hAnsi="Book Antiqua" w:cs="Times New Roman"/>
          <w:lang w:eastAsia="sk-SK"/>
        </w:rPr>
        <w:t>á</w:t>
      </w:r>
      <w:r w:rsidR="00706656" w:rsidRPr="001F608C">
        <w:rPr>
          <w:rFonts w:ascii="Book Antiqua" w:eastAsia="Times New Roman" w:hAnsi="Book Antiqua" w:cs="Times New Roman"/>
          <w:lang w:eastAsia="sk-SK"/>
        </w:rPr>
        <w:t>voplatnom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rozhodnut</w:t>
      </w:r>
      <w:r w:rsidR="00706656" w:rsidRPr="001F608C">
        <w:rPr>
          <w:rFonts w:ascii="Book Antiqua" w:eastAsia="Times New Roman" w:hAnsi="Book Antiqua" w:cs="Times New Roman"/>
          <w:lang w:eastAsia="sk-SK"/>
        </w:rPr>
        <w:t>í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o povolení zmeny stavby pred jej dokončením alebo </w:t>
      </w:r>
      <w:r w:rsidR="00CF0F41" w:rsidRPr="001F608C">
        <w:rPr>
          <w:rFonts w:ascii="Book Antiqua" w:eastAsia="Times New Roman" w:hAnsi="Book Antiqua" w:cs="Times New Roman"/>
          <w:lang w:eastAsia="sk-SK"/>
        </w:rPr>
        <w:t>v právoplatnom rozhodnutí o dodatočnom povolení stavby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a zároveň nie je oslobodená od tohto poplatku.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§ 2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Poplatník a základ poplatku</w:t>
      </w:r>
    </w:p>
    <w:p w:rsidR="00060B15" w:rsidRPr="001F608C" w:rsidRDefault="00060B15" w:rsidP="003E6172">
      <w:pPr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 xml:space="preserve">(1) Poplatníkom je na účely tohto VZN fyzická osoba alebo právnická osoba, </w:t>
      </w:r>
      <w:r w:rsidR="00402CC2" w:rsidRPr="001F608C">
        <w:rPr>
          <w:rFonts w:ascii="Book Antiqua" w:eastAsia="Times New Roman" w:hAnsi="Book Antiqua" w:cs="Times New Roman"/>
          <w:lang w:eastAsia="sk-SK"/>
        </w:rPr>
        <w:t xml:space="preserve">ktorá je uvedená </w:t>
      </w:r>
      <w:r w:rsidRPr="001F608C">
        <w:rPr>
          <w:rFonts w:ascii="Book Antiqua" w:eastAsia="Times New Roman" w:hAnsi="Book Antiqua" w:cs="Times New Roman"/>
          <w:lang w:eastAsia="sk-SK"/>
        </w:rPr>
        <w:t>ako stavebník</w:t>
      </w:r>
      <w:r w:rsidR="0098007B" w:rsidRPr="001F608C">
        <w:rPr>
          <w:rFonts w:ascii="Book Antiqua" w:eastAsia="Times New Roman" w:hAnsi="Book Antiqua" w:cs="Times New Roman"/>
          <w:lang w:eastAsia="sk-SK"/>
        </w:rPr>
        <w:t xml:space="preserve"> v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stavebn</w:t>
      </w:r>
      <w:r w:rsidR="0098007B" w:rsidRPr="001F608C">
        <w:rPr>
          <w:rFonts w:ascii="Book Antiqua" w:eastAsia="Times New Roman" w:hAnsi="Book Antiqua" w:cs="Times New Roman"/>
          <w:lang w:eastAsia="sk-SK"/>
        </w:rPr>
        <w:t>om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povolen</w:t>
      </w:r>
      <w:r w:rsidR="005B0F48" w:rsidRPr="001F608C">
        <w:rPr>
          <w:rFonts w:ascii="Book Antiqua" w:eastAsia="Times New Roman" w:hAnsi="Book Antiqua" w:cs="Times New Roman"/>
          <w:lang w:eastAsia="sk-SK"/>
        </w:rPr>
        <w:t>í</w:t>
      </w:r>
      <w:r w:rsidRPr="001F608C">
        <w:rPr>
          <w:rFonts w:ascii="Book Antiqua" w:eastAsia="Times New Roman" w:hAnsi="Book Antiqua" w:cs="Times New Roman"/>
          <w:lang w:eastAsia="sk-SK"/>
        </w:rPr>
        <w:t>,</w:t>
      </w:r>
      <w:r w:rsidR="005B0F48" w:rsidRPr="001F608C">
        <w:rPr>
          <w:rFonts w:ascii="Book Antiqua" w:eastAsia="Times New Roman" w:hAnsi="Book Antiqua" w:cs="Times New Roman"/>
          <w:lang w:eastAsia="sk-SK"/>
        </w:rPr>
        <w:t xml:space="preserve"> právoplatnom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rozhodnut</w:t>
      </w:r>
      <w:r w:rsidR="005B0F48" w:rsidRPr="001F608C">
        <w:rPr>
          <w:rFonts w:ascii="Book Antiqua" w:eastAsia="Times New Roman" w:hAnsi="Book Antiqua" w:cs="Times New Roman"/>
          <w:lang w:eastAsia="sk-SK"/>
        </w:rPr>
        <w:t>í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o povolení zmeny stavby pred jej dokončením, </w:t>
      </w:r>
      <w:r w:rsidR="00CB2188" w:rsidRPr="001F608C">
        <w:rPr>
          <w:rFonts w:ascii="Book Antiqua" w:eastAsia="Times New Roman" w:hAnsi="Book Antiqua" w:cs="Times New Roman"/>
          <w:lang w:eastAsia="sk-SK"/>
        </w:rPr>
        <w:t xml:space="preserve">právoplatnom </w:t>
      </w:r>
      <w:r w:rsidRPr="001F608C">
        <w:rPr>
          <w:rFonts w:ascii="Book Antiqua" w:eastAsia="Times New Roman" w:hAnsi="Book Antiqua" w:cs="Times New Roman"/>
          <w:lang w:eastAsia="sk-SK"/>
        </w:rPr>
        <w:t>rozhodnut</w:t>
      </w:r>
      <w:r w:rsidR="00CB2188" w:rsidRPr="001F608C">
        <w:rPr>
          <w:rFonts w:ascii="Book Antiqua" w:eastAsia="Times New Roman" w:hAnsi="Book Antiqua" w:cs="Times New Roman"/>
          <w:lang w:eastAsia="sk-SK"/>
        </w:rPr>
        <w:t>í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o dodatočnom povolení stavby alebo </w:t>
      </w:r>
      <w:r w:rsidR="00343B6D" w:rsidRPr="001F608C">
        <w:rPr>
          <w:rFonts w:ascii="Book Antiqua" w:eastAsia="Times New Roman" w:hAnsi="Book Antiqua" w:cs="Times New Roman"/>
          <w:lang w:eastAsia="sk-SK"/>
        </w:rPr>
        <w:t>ktorej</w:t>
      </w:r>
      <w:r w:rsidR="00343B6D" w:rsidRPr="001F608C">
        <w:rPr>
          <w:rFonts w:ascii="Book Antiqua" w:eastAsia="Times New Roman" w:hAnsi="Book Antiqua" w:cs="Times New Roman"/>
          <w:spacing w:val="-11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bolo</w:t>
      </w:r>
      <w:r w:rsidR="00343B6D" w:rsidRPr="001F608C">
        <w:rPr>
          <w:rFonts w:ascii="Book Antiqua" w:eastAsia="Times New Roman" w:hAnsi="Book Antiqua" w:cs="Times New Roman"/>
          <w:spacing w:val="-11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doručené</w:t>
      </w:r>
      <w:r w:rsidR="00343B6D" w:rsidRPr="001F608C">
        <w:rPr>
          <w:rFonts w:ascii="Book Antiqua" w:eastAsia="Times New Roman" w:hAnsi="Book Antiqua" w:cs="Times New Roman"/>
          <w:spacing w:val="-11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oznámenie stavebného</w:t>
      </w:r>
      <w:r w:rsidR="00343B6D" w:rsidRPr="001F608C">
        <w:rPr>
          <w:rFonts w:ascii="Book Antiqua" w:eastAsia="Times New Roman" w:hAnsi="Book Antiqua" w:cs="Times New Roman"/>
          <w:spacing w:val="69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úradu</w:t>
      </w:r>
      <w:r w:rsidR="00343B6D" w:rsidRPr="001F608C">
        <w:rPr>
          <w:rFonts w:ascii="Book Antiqua" w:eastAsia="Times New Roman" w:hAnsi="Book Antiqua" w:cs="Times New Roman"/>
          <w:spacing w:val="69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k ohlásenej</w:t>
      </w:r>
      <w:r w:rsidR="00343B6D" w:rsidRPr="001F608C">
        <w:rPr>
          <w:rFonts w:ascii="Book Antiqua" w:eastAsia="Times New Roman" w:hAnsi="Book Antiqua" w:cs="Times New Roman"/>
          <w:spacing w:val="69"/>
          <w:lang w:eastAsia="sk-SK"/>
        </w:rPr>
        <w:t xml:space="preserve"> </w:t>
      </w:r>
      <w:r w:rsidR="00343B6D" w:rsidRPr="001F608C">
        <w:rPr>
          <w:rFonts w:ascii="Book Antiqua" w:eastAsia="Times New Roman" w:hAnsi="Book Antiqua" w:cs="Times New Roman"/>
          <w:lang w:eastAsia="sk-SK"/>
        </w:rPr>
        <w:t>stavbe</w:t>
      </w:r>
      <w:r w:rsidRPr="001F608C">
        <w:rPr>
          <w:rFonts w:ascii="Book Antiqua" w:eastAsia="Times New Roman" w:hAnsi="Book Antiqua" w:cs="Times New Roman"/>
          <w:lang w:eastAsia="sk-SK"/>
        </w:rPr>
        <w:t>.</w:t>
      </w:r>
    </w:p>
    <w:p w:rsidR="007D4E00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(2) Základom poplatku je výmera nadzemnej časti podlahovej plochy realizovanej stavby uvedená v m</w:t>
      </w:r>
      <w:r w:rsidRPr="001F608C">
        <w:rPr>
          <w:rFonts w:ascii="Book Antiqua" w:eastAsia="Times New Roman" w:hAnsi="Book Antiqua" w:cs="Times New Roman"/>
          <w:vertAlign w:val="superscript"/>
          <w:lang w:eastAsia="sk-SK"/>
        </w:rPr>
        <w:t>2</w:t>
      </w:r>
      <w:r w:rsidR="00574706" w:rsidRPr="001F608C">
        <w:rPr>
          <w:rFonts w:ascii="Book Antiqua" w:eastAsia="Times New Roman" w:hAnsi="Book Antiqua" w:cs="Times New Roman"/>
          <w:lang w:eastAsia="sk-SK"/>
        </w:rPr>
        <w:t xml:space="preserve">. </w:t>
      </w:r>
      <w:r w:rsidRPr="001F608C">
        <w:rPr>
          <w:rFonts w:ascii="Book Antiqua" w:eastAsia="Times New Roman" w:hAnsi="Book Antiqua" w:cs="Times New Roman"/>
          <w:lang w:eastAsia="sk-SK"/>
        </w:rPr>
        <w:t>Nadzemné podlažie stavby je pre účely tohto VZN každé podlažie, ktoré nemá úroveň podlahy alebo jej časť nižšie než 0,80 m pod najvyšším bodom priľahlého terénu v pásme širokom 5,00 m po obvode stavby.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§ 3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Sadzby poplatku</w:t>
      </w:r>
    </w:p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Obec Lemešany</w:t>
      </w:r>
      <w:r w:rsidR="00060B15" w:rsidRPr="001F608C">
        <w:rPr>
          <w:rFonts w:ascii="Book Antiqua" w:eastAsia="Times New Roman" w:hAnsi="Book Antiqua" w:cs="Times New Roman"/>
          <w:lang w:eastAsia="sk-SK"/>
        </w:rPr>
        <w:t xml:space="preserve"> ustanovuje nasledovné sadzby poplatku v členení podľa stavieb:</w:t>
      </w:r>
    </w:p>
    <w:p w:rsidR="00060B15" w:rsidRPr="001F608C" w:rsidRDefault="00060B15" w:rsidP="003E617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0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stavby na bývanie – </w:t>
      </w:r>
      <w:r w:rsidR="00FF000E" w:rsidRPr="001F608C">
        <w:rPr>
          <w:rFonts w:ascii="Book Antiqua" w:eastAsia="Times New Roman" w:hAnsi="Book Antiqua" w:cs="Times New Roman"/>
          <w:bCs/>
          <w:lang w:eastAsia="sk-SK"/>
        </w:rPr>
        <w:t xml:space="preserve">výška sadzby </w:t>
      </w:r>
      <w:r w:rsidRPr="001F608C">
        <w:rPr>
          <w:rFonts w:ascii="Book Antiqua" w:eastAsia="Times New Roman" w:hAnsi="Book Antiqua" w:cs="Times New Roman"/>
          <w:bCs/>
          <w:lang w:eastAsia="sk-SK"/>
        </w:rPr>
        <w:t xml:space="preserve"> za každý aj začatý m</w:t>
      </w:r>
      <w:r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>2 </w:t>
      </w:r>
      <w:r w:rsidR="00DD66A1"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 xml:space="preserve">                                                                     </w:t>
      </w:r>
      <w:r w:rsidR="003E6172"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 xml:space="preserve">              </w:t>
      </w:r>
      <w:r w:rsidR="00DD66A1" w:rsidRPr="001F608C">
        <w:rPr>
          <w:rFonts w:ascii="Book Antiqua" w:eastAsia="Times New Roman" w:hAnsi="Book Antiqua" w:cs="Times New Roman"/>
          <w:i/>
          <w:iCs/>
          <w:lang w:eastAsia="sk-SK"/>
        </w:rPr>
        <w:t xml:space="preserve"> </w:t>
      </w:r>
      <w:r w:rsidR="00DD66A1" w:rsidRPr="001F608C">
        <w:rPr>
          <w:rFonts w:ascii="Book Antiqua" w:eastAsia="Times New Roman" w:hAnsi="Book Antiqua" w:cs="Times New Roman"/>
          <w:b/>
          <w:iCs/>
          <w:lang w:eastAsia="sk-SK"/>
        </w:rPr>
        <w:t>3,00 €</w:t>
      </w:r>
    </w:p>
    <w:p w:rsidR="00060B15" w:rsidRPr="001F608C" w:rsidRDefault="00060B15" w:rsidP="003E617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0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stavby na pôdohospodársku produkciu, skleníky, stavby pre vodné hospodárstvo, stavby využívané na skladovanie vlastnej pôdohospodárskej produkcie vrátane stavieb na vlastnú administratívu – </w:t>
      </w:r>
      <w:r w:rsidRPr="001F608C">
        <w:rPr>
          <w:rFonts w:ascii="Book Antiqua" w:eastAsia="Times New Roman" w:hAnsi="Book Antiqua" w:cs="Times New Roman"/>
          <w:bCs/>
          <w:lang w:eastAsia="sk-SK"/>
        </w:rPr>
        <w:t>výška sadzby za každý aj začatý m</w:t>
      </w:r>
      <w:r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>2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                                              </w:t>
      </w:r>
      <w:r w:rsidR="003E6172" w:rsidRPr="001F608C">
        <w:rPr>
          <w:rFonts w:ascii="Book Antiqua" w:eastAsia="Times New Roman" w:hAnsi="Book Antiqua" w:cs="Times New Roman"/>
          <w:bCs/>
          <w:lang w:eastAsia="sk-SK"/>
        </w:rPr>
        <w:t xml:space="preserve">       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</w:t>
      </w:r>
      <w:r w:rsidR="00DD66A1" w:rsidRPr="001F608C">
        <w:rPr>
          <w:rFonts w:ascii="Book Antiqua" w:eastAsia="Times New Roman" w:hAnsi="Book Antiqua" w:cs="Times New Roman"/>
          <w:b/>
          <w:bCs/>
          <w:lang w:eastAsia="sk-SK"/>
        </w:rPr>
        <w:t>10,00 €</w:t>
      </w:r>
    </w:p>
    <w:p w:rsidR="00060B15" w:rsidRPr="001F608C" w:rsidRDefault="00060B15" w:rsidP="003E617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0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lastRenderedPageBreak/>
        <w:t>priemyselné stavby a stavby využívané na skladovanie vrátane stavieb na vlastnú administratívu – </w:t>
      </w:r>
      <w:r w:rsidRPr="001F608C">
        <w:rPr>
          <w:rFonts w:ascii="Book Antiqua" w:eastAsia="Times New Roman" w:hAnsi="Book Antiqua" w:cs="Times New Roman"/>
          <w:bCs/>
          <w:lang w:eastAsia="sk-SK"/>
        </w:rPr>
        <w:t>výška sadzby za každý aj začatý m</w:t>
      </w:r>
      <w:r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>2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                                             </w:t>
      </w:r>
      <w:r w:rsidR="003E6172" w:rsidRPr="001F608C">
        <w:rPr>
          <w:rFonts w:ascii="Book Antiqua" w:eastAsia="Times New Roman" w:hAnsi="Book Antiqua" w:cs="Times New Roman"/>
          <w:bCs/>
          <w:lang w:eastAsia="sk-SK"/>
        </w:rPr>
        <w:t xml:space="preserve">       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 </w:t>
      </w:r>
      <w:r w:rsidR="00DD66A1" w:rsidRPr="001F608C">
        <w:rPr>
          <w:rFonts w:ascii="Book Antiqua" w:eastAsia="Times New Roman" w:hAnsi="Book Antiqua" w:cs="Times New Roman"/>
          <w:b/>
          <w:bCs/>
          <w:lang w:eastAsia="sk-SK"/>
        </w:rPr>
        <w:t>10,00 €</w:t>
      </w:r>
    </w:p>
    <w:p w:rsidR="00060B15" w:rsidRPr="001F608C" w:rsidRDefault="00060B15" w:rsidP="003E617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0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stavby na ostatné podnikanie a na zárobkovú činnosť, stavby využívané na skladovanie a administratívu súvisiacu s ostatným podnikaním a so zárobkovou činnosťou – 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výška sadzby </w:t>
      </w:r>
      <w:r w:rsidRPr="001F608C">
        <w:rPr>
          <w:rFonts w:ascii="Book Antiqua" w:eastAsia="Times New Roman" w:hAnsi="Book Antiqua" w:cs="Times New Roman"/>
          <w:bCs/>
          <w:lang w:eastAsia="sk-SK"/>
        </w:rPr>
        <w:t xml:space="preserve"> za každý aj začatý m</w:t>
      </w:r>
      <w:r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>2</w:t>
      </w:r>
      <w:r w:rsidRPr="001F608C">
        <w:rPr>
          <w:rFonts w:ascii="Book Antiqua" w:eastAsia="Times New Roman" w:hAnsi="Book Antiqua" w:cs="Times New Roman"/>
          <w:bCs/>
          <w:lang w:eastAsia="sk-SK"/>
        </w:rPr>
        <w:t> 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                                                                                                   </w:t>
      </w:r>
      <w:r w:rsidR="003E6172" w:rsidRPr="001F608C">
        <w:rPr>
          <w:rFonts w:ascii="Book Antiqua" w:eastAsia="Times New Roman" w:hAnsi="Book Antiqua" w:cs="Times New Roman"/>
          <w:lang w:eastAsia="sk-SK"/>
        </w:rPr>
        <w:t xml:space="preserve">            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 </w:t>
      </w:r>
      <w:r w:rsidR="003E6172" w:rsidRPr="001F608C">
        <w:rPr>
          <w:rFonts w:ascii="Book Antiqua" w:eastAsia="Times New Roman" w:hAnsi="Book Antiqua" w:cs="Times New Roman"/>
          <w:lang w:eastAsia="sk-SK"/>
        </w:rPr>
        <w:t xml:space="preserve">  </w:t>
      </w:r>
      <w:r w:rsidR="00DD66A1" w:rsidRPr="001F608C">
        <w:rPr>
          <w:rFonts w:ascii="Book Antiqua" w:eastAsia="Times New Roman" w:hAnsi="Book Antiqua" w:cs="Times New Roman"/>
          <w:b/>
          <w:lang w:eastAsia="sk-SK"/>
        </w:rPr>
        <w:t>10,00 €</w:t>
      </w:r>
    </w:p>
    <w:p w:rsidR="00060B15" w:rsidRPr="001F608C" w:rsidRDefault="00060B15" w:rsidP="003E617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ind w:left="0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ostatné stavby – </w:t>
      </w:r>
      <w:r w:rsidRPr="001F608C">
        <w:rPr>
          <w:rFonts w:ascii="Book Antiqua" w:eastAsia="Times New Roman" w:hAnsi="Book Antiqua" w:cs="Times New Roman"/>
          <w:bCs/>
          <w:lang w:eastAsia="sk-SK"/>
        </w:rPr>
        <w:t>výška sadzby za každý aj začatý m</w:t>
      </w:r>
      <w:r w:rsidRPr="001F608C">
        <w:rPr>
          <w:rFonts w:ascii="Book Antiqua" w:eastAsia="Times New Roman" w:hAnsi="Book Antiqua" w:cs="Times New Roman"/>
          <w:bCs/>
          <w:vertAlign w:val="superscript"/>
          <w:lang w:eastAsia="sk-SK"/>
        </w:rPr>
        <w:t>2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                                              </w:t>
      </w:r>
      <w:r w:rsidR="003E6172" w:rsidRPr="001F608C">
        <w:rPr>
          <w:rFonts w:ascii="Book Antiqua" w:eastAsia="Times New Roman" w:hAnsi="Book Antiqua" w:cs="Times New Roman"/>
          <w:bCs/>
          <w:lang w:eastAsia="sk-SK"/>
        </w:rPr>
        <w:t xml:space="preserve">       </w:t>
      </w:r>
      <w:r w:rsidR="00DD66A1" w:rsidRPr="001F608C">
        <w:rPr>
          <w:rFonts w:ascii="Book Antiqua" w:eastAsia="Times New Roman" w:hAnsi="Book Antiqua" w:cs="Times New Roman"/>
          <w:bCs/>
          <w:lang w:eastAsia="sk-SK"/>
        </w:rPr>
        <w:t xml:space="preserve">   </w:t>
      </w:r>
      <w:r w:rsidR="003E6172" w:rsidRPr="001F608C">
        <w:rPr>
          <w:rFonts w:ascii="Book Antiqua" w:eastAsia="Times New Roman" w:hAnsi="Book Antiqua" w:cs="Times New Roman"/>
          <w:bCs/>
          <w:lang w:eastAsia="sk-SK"/>
        </w:rPr>
        <w:t xml:space="preserve"> </w:t>
      </w:r>
      <w:r w:rsidR="00DD66A1" w:rsidRPr="001F608C">
        <w:rPr>
          <w:rFonts w:ascii="Book Antiqua" w:eastAsia="Times New Roman" w:hAnsi="Book Antiqua" w:cs="Times New Roman"/>
          <w:b/>
          <w:bCs/>
          <w:lang w:eastAsia="sk-SK"/>
        </w:rPr>
        <w:t>10,00 €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§ 4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Výpočet poplatku a jeho platenie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(1) Poplatok sa vypočíta ako súčin základu uvedeného v § 2 ods. 2 tohto VZN zníženého o 60 m</w:t>
      </w:r>
      <w:r w:rsidRPr="001F608C">
        <w:rPr>
          <w:rFonts w:ascii="Book Antiqua" w:eastAsia="Times New Roman" w:hAnsi="Book Antiqua" w:cs="Times New Roman"/>
          <w:vertAlign w:val="superscript"/>
          <w:lang w:eastAsia="sk-SK"/>
        </w:rPr>
        <w:t>2</w:t>
      </w:r>
      <w:r w:rsidRPr="001F608C">
        <w:rPr>
          <w:rFonts w:ascii="Book Antiqua" w:eastAsia="Times New Roman" w:hAnsi="Book Antiqua" w:cs="Times New Roman"/>
          <w:lang w:eastAsia="sk-SK"/>
        </w:rPr>
        <w:t>, ak zákon neurčuje inak, a sadzby uvedenej v § 3 tohto VZN, pričom sa musí aplikovať tá sadzba, ktorá je stanovená pre daný druh stavby. Poplatok sa vypočítava podľa sadzby platnej v deň, kedy vznikla poplatková povinnosť. Výška poplatku sa zaokrúhľuje na eurocenty smerom nadol.</w:t>
      </w:r>
    </w:p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(2) Výšku poplatku určí obec Lemešany</w:t>
      </w:r>
      <w:r w:rsidR="00060B15" w:rsidRPr="001F608C">
        <w:rPr>
          <w:rFonts w:ascii="Book Antiqua" w:eastAsia="Times New Roman" w:hAnsi="Book Antiqua" w:cs="Times New Roman"/>
          <w:lang w:eastAsia="sk-SK"/>
        </w:rPr>
        <w:t xml:space="preserve"> vo svojom rozhodnutí, ktoré sa doručuje stavebníkovi. Vyrubený poplatok je stavebník povinný uhradiť do 15 dní odo dňa nadobudnutia právoplatnosti rozhodnutia, ktorým bol poplatok určený a vyrubený.</w:t>
      </w:r>
    </w:p>
    <w:p w:rsidR="00060B15" w:rsidRPr="001F608C" w:rsidRDefault="00060B15" w:rsidP="003E6172">
      <w:pPr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(3) Každý stavebník môže požiadať o určenie platenia poplatku v</w:t>
      </w:r>
      <w:r w:rsidR="00547A78" w:rsidRPr="001F608C">
        <w:rPr>
          <w:rFonts w:ascii="Book Antiqua" w:eastAsia="Times New Roman" w:hAnsi="Book Antiqua" w:cs="Times New Roman"/>
          <w:lang w:eastAsia="sk-SK"/>
        </w:rPr>
        <w:t> </w:t>
      </w:r>
      <w:r w:rsidRPr="001F608C">
        <w:rPr>
          <w:rFonts w:ascii="Book Antiqua" w:eastAsia="Times New Roman" w:hAnsi="Book Antiqua" w:cs="Times New Roman"/>
          <w:lang w:eastAsia="sk-SK"/>
        </w:rPr>
        <w:t>splátkach</w:t>
      </w:r>
      <w:r w:rsidR="00547A78" w:rsidRPr="001F608C">
        <w:rPr>
          <w:rFonts w:ascii="Book Antiqua" w:eastAsia="Times New Roman" w:hAnsi="Book Antiqua" w:cs="Times New Roman"/>
          <w:lang w:eastAsia="sk-SK"/>
        </w:rPr>
        <w:t xml:space="preserve"> najneskôr</w:t>
      </w:r>
      <w:r w:rsidR="00547A78" w:rsidRPr="001F608C">
        <w:rPr>
          <w:rFonts w:ascii="Book Antiqua" w:eastAsia="Times New Roman" w:hAnsi="Book Antiqua" w:cs="Times New Roman"/>
          <w:spacing w:val="1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do</w:t>
      </w:r>
      <w:r w:rsidR="00547A78" w:rsidRPr="001F608C">
        <w:rPr>
          <w:rFonts w:ascii="Book Antiqua" w:eastAsia="Times New Roman" w:hAnsi="Book Antiqua" w:cs="Times New Roman"/>
          <w:spacing w:val="1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dňa nadobudnutia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právoplatnosti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rozhodnutia,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ktorým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bol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poplatok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za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rozvoj</w:t>
      </w:r>
      <w:r w:rsidR="00547A78" w:rsidRPr="001F608C">
        <w:rPr>
          <w:rFonts w:ascii="Book Antiqua" w:eastAsia="Times New Roman" w:hAnsi="Book Antiqua" w:cs="Times New Roman"/>
          <w:spacing w:val="-7"/>
          <w:lang w:eastAsia="sk-SK"/>
        </w:rPr>
        <w:t xml:space="preserve"> </w:t>
      </w:r>
      <w:r w:rsidR="00547A78" w:rsidRPr="001F608C">
        <w:rPr>
          <w:rFonts w:ascii="Book Antiqua" w:eastAsia="Times New Roman" w:hAnsi="Book Antiqua" w:cs="Times New Roman"/>
          <w:lang w:eastAsia="sk-SK"/>
        </w:rPr>
        <w:t>vyrubený</w:t>
      </w:r>
      <w:r w:rsidRPr="001F608C">
        <w:rPr>
          <w:rFonts w:ascii="Book Antiqua" w:eastAsia="Times New Roman" w:hAnsi="Book Antiqua" w:cs="Times New Roman"/>
          <w:lang w:eastAsia="sk-SK"/>
        </w:rPr>
        <w:t>, pričom o vyhovení alebo nevyhovení takejto ž</w:t>
      </w:r>
      <w:r w:rsidR="00FF000E" w:rsidRPr="001F608C">
        <w:rPr>
          <w:rFonts w:ascii="Book Antiqua" w:eastAsia="Times New Roman" w:hAnsi="Book Antiqua" w:cs="Times New Roman"/>
          <w:lang w:eastAsia="sk-SK"/>
        </w:rPr>
        <w:t>iadosti rozhoduje mesto/obec Lemešany</w:t>
      </w:r>
      <w:r w:rsidRPr="001F608C">
        <w:rPr>
          <w:rFonts w:ascii="Book Antiqua" w:eastAsia="Times New Roman" w:hAnsi="Book Antiqua" w:cs="Times New Roman"/>
          <w:lang w:eastAsia="sk-SK"/>
        </w:rPr>
        <w:t>.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§ 5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center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b/>
          <w:bCs/>
          <w:lang w:eastAsia="sk-SK"/>
        </w:rPr>
        <w:t>Spoločné a záverečné ustanovenia</w:t>
      </w:r>
    </w:p>
    <w:p w:rsidR="006241E2" w:rsidRPr="001F608C" w:rsidRDefault="00FF000E" w:rsidP="003E6172">
      <w:pPr>
        <w:pStyle w:val="Odsekzoznamu"/>
        <w:numPr>
          <w:ilvl w:val="0"/>
          <w:numId w:val="2"/>
        </w:numPr>
        <w:tabs>
          <w:tab w:val="left" w:pos="5760"/>
        </w:tabs>
        <w:autoSpaceDE w:val="0"/>
        <w:autoSpaceDN w:val="0"/>
        <w:adjustRightInd w:val="0"/>
        <w:spacing w:after="240" w:line="240" w:lineRule="auto"/>
        <w:ind w:left="426" w:hanging="426"/>
        <w:jc w:val="both"/>
        <w:rPr>
          <w:rFonts w:ascii="Book Antiqua" w:hAnsi="Book Antiqua" w:cs="Times New Roman"/>
        </w:rPr>
      </w:pPr>
      <w:r w:rsidRPr="001F608C">
        <w:rPr>
          <w:rFonts w:ascii="Book Antiqua" w:hAnsi="Book Antiqua" w:cs="Times New Roman"/>
        </w:rPr>
        <w:t>O</w:t>
      </w:r>
      <w:r w:rsidR="006241E2" w:rsidRPr="001F608C">
        <w:rPr>
          <w:rFonts w:ascii="Book Antiqua" w:hAnsi="Book Antiqua" w:cs="Times New Roman"/>
        </w:rPr>
        <w:t xml:space="preserve">bec určuje, že spôsob a forma zverejňovania informácií podľa § 11 ods. 4 zákona bude cez webové sídlo </w:t>
      </w:r>
      <w:r w:rsidRPr="001F608C">
        <w:rPr>
          <w:rFonts w:ascii="Book Antiqua" w:hAnsi="Book Antiqua" w:cs="Times New Roman"/>
        </w:rPr>
        <w:t>o</w:t>
      </w:r>
      <w:r w:rsidR="006241E2" w:rsidRPr="001F608C">
        <w:rPr>
          <w:rFonts w:ascii="Book Antiqua" w:hAnsi="Book Antiqua" w:cs="Times New Roman"/>
        </w:rPr>
        <w:t>bce</w:t>
      </w:r>
      <w:r w:rsidRPr="001F608C">
        <w:rPr>
          <w:rFonts w:ascii="Book Antiqua" w:hAnsi="Book Antiqua" w:cs="Times New Roman"/>
        </w:rPr>
        <w:t xml:space="preserve"> www.lemesany.</w:t>
      </w:r>
      <w:r w:rsidR="00382F18" w:rsidRPr="001F608C">
        <w:rPr>
          <w:rFonts w:ascii="Book Antiqua" w:hAnsi="Book Antiqua" w:cs="Times New Roman"/>
        </w:rPr>
        <w:t>sk.</w:t>
      </w:r>
      <w:r w:rsidR="006241E2" w:rsidRPr="001F608C">
        <w:rPr>
          <w:rFonts w:ascii="Book Antiqua" w:hAnsi="Book Antiqua" w:cs="Times New Roman"/>
        </w:rPr>
        <w:t>, a to vždy do konca mesiaca február kalendárneho roka za predchádzajúci kalendárny rok.</w:t>
      </w:r>
    </w:p>
    <w:p w:rsidR="006241E2" w:rsidRPr="001F608C" w:rsidRDefault="006241E2" w:rsidP="003E6172">
      <w:pPr>
        <w:pStyle w:val="Odsekzoznamu"/>
        <w:numPr>
          <w:ilvl w:val="0"/>
          <w:numId w:val="2"/>
        </w:numPr>
        <w:shd w:val="clear" w:color="auto" w:fill="F8F8F8"/>
        <w:spacing w:before="144" w:after="144" w:line="240" w:lineRule="auto"/>
        <w:ind w:left="426" w:hanging="426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Toto všeobecne záväz</w:t>
      </w:r>
      <w:r w:rsidR="00FF000E" w:rsidRPr="001F608C">
        <w:rPr>
          <w:rFonts w:ascii="Book Antiqua" w:eastAsia="Times New Roman" w:hAnsi="Book Antiqua" w:cs="Times New Roman"/>
          <w:lang w:eastAsia="sk-SK"/>
        </w:rPr>
        <w:t>né nariadenie schválilo Obecné zastupiteľstvo obce Lemešany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dňa 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11. 12. 2019 uznesením č. </w:t>
      </w:r>
      <w:r w:rsidR="003E6172" w:rsidRPr="001F608C">
        <w:rPr>
          <w:rFonts w:ascii="Book Antiqua" w:eastAsia="Times New Roman" w:hAnsi="Book Antiqua" w:cs="Times New Roman"/>
          <w:lang w:eastAsia="sk-SK"/>
        </w:rPr>
        <w:t>62</w:t>
      </w:r>
      <w:r w:rsidRPr="001F608C">
        <w:rPr>
          <w:rFonts w:ascii="Book Antiqua" w:eastAsia="Times New Roman" w:hAnsi="Book Antiqua" w:cs="Times New Roman"/>
          <w:lang w:eastAsia="sk-SK"/>
        </w:rPr>
        <w:t>.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 xml:space="preserve">(2) Toto VZN nadobúda účinnosť 1. januára </w:t>
      </w:r>
      <w:r w:rsidR="00EE3DD8" w:rsidRPr="001F608C">
        <w:rPr>
          <w:rFonts w:ascii="Book Antiqua" w:eastAsia="Times New Roman" w:hAnsi="Book Antiqua" w:cs="Times New Roman"/>
          <w:lang w:eastAsia="sk-SK"/>
        </w:rPr>
        <w:t>20</w:t>
      </w:r>
      <w:r w:rsidR="00E869B0" w:rsidRPr="001F608C">
        <w:rPr>
          <w:rFonts w:ascii="Book Antiqua" w:eastAsia="Times New Roman" w:hAnsi="Book Antiqua" w:cs="Times New Roman"/>
          <w:lang w:eastAsia="sk-SK"/>
        </w:rPr>
        <w:t>20</w:t>
      </w:r>
      <w:r w:rsidR="000D3825" w:rsidRPr="001F608C">
        <w:rPr>
          <w:rFonts w:ascii="Book Antiqua" w:eastAsia="Times New Roman" w:hAnsi="Book Antiqua" w:cs="Times New Roman"/>
          <w:lang w:eastAsia="sk-SK"/>
        </w:rPr>
        <w:t>.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 </w:t>
      </w:r>
    </w:p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 xml:space="preserve">                                                                                                             Ing. Marko Bučko</w:t>
      </w:r>
    </w:p>
    <w:p w:rsidR="00060B15" w:rsidRPr="001F608C" w:rsidRDefault="00FF000E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 xml:space="preserve">                                                               </w:t>
      </w:r>
      <w:r w:rsidR="00DD66A1" w:rsidRPr="001F608C">
        <w:rPr>
          <w:rFonts w:ascii="Book Antiqua" w:eastAsia="Times New Roman" w:hAnsi="Book Antiqua" w:cs="Times New Roman"/>
          <w:lang w:eastAsia="sk-SK"/>
        </w:rPr>
        <w:t xml:space="preserve">                      </w:t>
      </w:r>
      <w:r w:rsidR="003E6172" w:rsidRPr="001F608C">
        <w:rPr>
          <w:rFonts w:ascii="Book Antiqua" w:eastAsia="Times New Roman" w:hAnsi="Book Antiqua" w:cs="Times New Roman"/>
          <w:lang w:eastAsia="sk-SK"/>
        </w:rPr>
        <w:t xml:space="preserve">                                 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starosta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 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 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 </w:t>
      </w:r>
    </w:p>
    <w:p w:rsidR="00060B15" w:rsidRPr="001F608C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 </w:t>
      </w:r>
    </w:p>
    <w:p w:rsidR="00060B15" w:rsidRPr="00DD66A1" w:rsidRDefault="00060B15" w:rsidP="003E6172">
      <w:pPr>
        <w:shd w:val="clear" w:color="auto" w:fill="F8F8F8"/>
        <w:spacing w:before="144" w:after="144" w:line="240" w:lineRule="auto"/>
        <w:jc w:val="both"/>
        <w:rPr>
          <w:rFonts w:ascii="Book Antiqua" w:eastAsia="Times New Roman" w:hAnsi="Book Antiqua" w:cs="Times New Roman"/>
          <w:lang w:eastAsia="sk-SK"/>
        </w:rPr>
      </w:pPr>
      <w:r w:rsidRPr="001F608C">
        <w:rPr>
          <w:rFonts w:ascii="Book Antiqua" w:eastAsia="Times New Roman" w:hAnsi="Book Antiqua" w:cs="Times New Roman"/>
          <w:lang w:eastAsia="sk-SK"/>
        </w:rPr>
        <w:t>Návrh tohto VZN bol zverejnený jeho vy</w:t>
      </w:r>
      <w:r w:rsidR="003E6172" w:rsidRPr="001F608C">
        <w:rPr>
          <w:rFonts w:ascii="Book Antiqua" w:eastAsia="Times New Roman" w:hAnsi="Book Antiqua" w:cs="Times New Roman"/>
          <w:lang w:eastAsia="sk-SK"/>
        </w:rPr>
        <w:t>vesením na úradnej tabuli obce Lemešany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</w:t>
      </w:r>
      <w:r w:rsidR="003E6172" w:rsidRPr="001F608C">
        <w:rPr>
          <w:rFonts w:ascii="Book Antiqua" w:eastAsia="Times New Roman" w:hAnsi="Book Antiqua" w:cs="Times New Roman"/>
          <w:lang w:eastAsia="sk-SK"/>
        </w:rPr>
        <w:t>a na internet</w:t>
      </w:r>
      <w:r w:rsidR="001F608C">
        <w:rPr>
          <w:rFonts w:ascii="Book Antiqua" w:eastAsia="Times New Roman" w:hAnsi="Book Antiqua" w:cs="Times New Roman"/>
          <w:lang w:eastAsia="sk-SK"/>
        </w:rPr>
        <w:t>ovej stránke obce Lemešany od 26</w:t>
      </w:r>
      <w:r w:rsidR="003E6172" w:rsidRPr="001F608C">
        <w:rPr>
          <w:rFonts w:ascii="Book Antiqua" w:eastAsia="Times New Roman" w:hAnsi="Book Antiqua" w:cs="Times New Roman"/>
          <w:lang w:eastAsia="sk-SK"/>
        </w:rPr>
        <w:t>. 11. 2019</w:t>
      </w:r>
      <w:r w:rsidRPr="001F608C">
        <w:rPr>
          <w:rFonts w:ascii="Book Antiqua" w:eastAsia="Times New Roman" w:hAnsi="Book Antiqua" w:cs="Times New Roman"/>
          <w:lang w:eastAsia="sk-SK"/>
        </w:rPr>
        <w:t xml:space="preserve"> do </w:t>
      </w:r>
      <w:r w:rsidR="003E6172" w:rsidRPr="001F608C">
        <w:rPr>
          <w:rFonts w:ascii="Book Antiqua" w:eastAsia="Times New Roman" w:hAnsi="Book Antiqua" w:cs="Times New Roman"/>
          <w:lang w:eastAsia="sk-SK"/>
        </w:rPr>
        <w:t>11. 12. 2019</w:t>
      </w:r>
    </w:p>
    <w:p w:rsidR="00060B15" w:rsidRPr="00DD66A1" w:rsidRDefault="00060B15" w:rsidP="003E6172">
      <w:pPr>
        <w:jc w:val="both"/>
        <w:rPr>
          <w:rFonts w:ascii="Book Antiqua" w:hAnsi="Book Antiqua" w:cs="Times New Roman"/>
        </w:rPr>
      </w:pPr>
      <w:bookmarkStart w:id="0" w:name="_GoBack"/>
      <w:bookmarkEnd w:id="0"/>
    </w:p>
    <w:sectPr w:rsidR="00060B15" w:rsidRPr="00DD66A1" w:rsidSect="00F25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D67D2D" w16cid:durableId="216D426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3DE"/>
    <w:multiLevelType w:val="hybridMultilevel"/>
    <w:tmpl w:val="C338BF52"/>
    <w:lvl w:ilvl="0" w:tplc="160642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41241"/>
    <w:multiLevelType w:val="multilevel"/>
    <w:tmpl w:val="FEEA07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5E136C"/>
    <w:multiLevelType w:val="hybridMultilevel"/>
    <w:tmpl w:val="49BACB5A"/>
    <w:lvl w:ilvl="0" w:tplc="C342353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15"/>
    <w:rsid w:val="0001275E"/>
    <w:rsid w:val="00060B15"/>
    <w:rsid w:val="000D3825"/>
    <w:rsid w:val="001969BA"/>
    <w:rsid w:val="001F608C"/>
    <w:rsid w:val="00240446"/>
    <w:rsid w:val="00252425"/>
    <w:rsid w:val="0027419F"/>
    <w:rsid w:val="00295A2E"/>
    <w:rsid w:val="002E2B2C"/>
    <w:rsid w:val="00334D7A"/>
    <w:rsid w:val="00343B6D"/>
    <w:rsid w:val="00382F18"/>
    <w:rsid w:val="003E3B4E"/>
    <w:rsid w:val="003E6172"/>
    <w:rsid w:val="003F1C3B"/>
    <w:rsid w:val="00402CC2"/>
    <w:rsid w:val="00412294"/>
    <w:rsid w:val="004138B8"/>
    <w:rsid w:val="004F2D5F"/>
    <w:rsid w:val="004F49CE"/>
    <w:rsid w:val="005253B8"/>
    <w:rsid w:val="00547A78"/>
    <w:rsid w:val="00561DB3"/>
    <w:rsid w:val="00574706"/>
    <w:rsid w:val="005816D6"/>
    <w:rsid w:val="005B0F48"/>
    <w:rsid w:val="006241E2"/>
    <w:rsid w:val="00676088"/>
    <w:rsid w:val="006F513A"/>
    <w:rsid w:val="00706656"/>
    <w:rsid w:val="00793A64"/>
    <w:rsid w:val="007D4E00"/>
    <w:rsid w:val="008512FD"/>
    <w:rsid w:val="008612B4"/>
    <w:rsid w:val="008B59FD"/>
    <w:rsid w:val="0098007B"/>
    <w:rsid w:val="00A44283"/>
    <w:rsid w:val="00A71A30"/>
    <w:rsid w:val="00A920B7"/>
    <w:rsid w:val="00C055C0"/>
    <w:rsid w:val="00C4720E"/>
    <w:rsid w:val="00CB2188"/>
    <w:rsid w:val="00CC65B8"/>
    <w:rsid w:val="00CF0F41"/>
    <w:rsid w:val="00CF4891"/>
    <w:rsid w:val="00D0371B"/>
    <w:rsid w:val="00DD66A1"/>
    <w:rsid w:val="00E64C5C"/>
    <w:rsid w:val="00E869B0"/>
    <w:rsid w:val="00EB5574"/>
    <w:rsid w:val="00EE3DD8"/>
    <w:rsid w:val="00F255D0"/>
    <w:rsid w:val="00FB7C1A"/>
    <w:rsid w:val="00FF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14B49-0EDC-4A42-B0E5-7AC9BF00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255D0"/>
  </w:style>
  <w:style w:type="paragraph" w:styleId="Nadpis1">
    <w:name w:val="heading 1"/>
    <w:basedOn w:val="Normlny"/>
    <w:link w:val="Nadpis1Char"/>
    <w:uiPriority w:val="9"/>
    <w:qFormat/>
    <w:rsid w:val="00060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0B1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6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060B15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060B15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060B15"/>
    <w:rPr>
      <w:i/>
      <w:iCs/>
    </w:rPr>
  </w:style>
  <w:style w:type="paragraph" w:styleId="Odsekzoznamu">
    <w:name w:val="List Paragraph"/>
    <w:basedOn w:val="Normlny"/>
    <w:uiPriority w:val="34"/>
    <w:qFormat/>
    <w:rsid w:val="006241E2"/>
    <w:pPr>
      <w:ind w:left="720"/>
      <w:contextualSpacing/>
    </w:pPr>
  </w:style>
  <w:style w:type="character" w:customStyle="1" w:styleId="awspan">
    <w:name w:val="awspan"/>
    <w:basedOn w:val="Predvolenpsmoodseku"/>
    <w:rsid w:val="00343B6D"/>
  </w:style>
  <w:style w:type="paragraph" w:styleId="Textbubliny">
    <w:name w:val="Balloon Text"/>
    <w:basedOn w:val="Normlny"/>
    <w:link w:val="TextbublinyChar"/>
    <w:uiPriority w:val="99"/>
    <w:semiHidden/>
    <w:unhideWhenUsed/>
    <w:rsid w:val="0029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5A2E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295A2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95A2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95A2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95A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95A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6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A41C5-C34F-4916-8680-56FED9058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Hanuliakova Katarina</dc:creator>
  <cp:lastModifiedBy>BUČKO Marko</cp:lastModifiedBy>
  <cp:revision>4</cp:revision>
  <cp:lastPrinted>2019-11-06T10:30:00Z</cp:lastPrinted>
  <dcterms:created xsi:type="dcterms:W3CDTF">2019-12-18T19:04:00Z</dcterms:created>
  <dcterms:modified xsi:type="dcterms:W3CDTF">2020-01-02T12:25:00Z</dcterms:modified>
</cp:coreProperties>
</file>