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B5FEB" w14:textId="77777777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5087DA38" w14:textId="2F3C37DA" w:rsidR="00391FBD" w:rsidRPr="007F41E6" w:rsidRDefault="00391FBD" w:rsidP="00391FB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7F41E6">
        <w:rPr>
          <w:rFonts w:ascii="Book Antiqua" w:hAnsi="Book Antiqua"/>
          <w:b/>
          <w:bCs/>
        </w:rPr>
        <w:t>Všeo</w:t>
      </w:r>
      <w:r>
        <w:rPr>
          <w:rFonts w:ascii="Book Antiqua" w:hAnsi="Book Antiqua"/>
          <w:b/>
          <w:bCs/>
        </w:rPr>
        <w:t xml:space="preserve">becne záväzné nariadenie č. </w:t>
      </w:r>
      <w:r w:rsidR="00333279">
        <w:rPr>
          <w:rFonts w:ascii="Book Antiqua" w:hAnsi="Book Antiqua"/>
          <w:b/>
          <w:bCs/>
        </w:rPr>
        <w:t>6</w:t>
      </w:r>
      <w:r>
        <w:rPr>
          <w:rFonts w:ascii="Book Antiqua" w:hAnsi="Book Antiqua"/>
          <w:b/>
          <w:bCs/>
        </w:rPr>
        <w:t xml:space="preserve"> </w:t>
      </w:r>
      <w:r w:rsidRPr="007F41E6">
        <w:rPr>
          <w:rFonts w:ascii="Book Antiqua" w:hAnsi="Book Antiqua"/>
          <w:b/>
          <w:bCs/>
        </w:rPr>
        <w:t>/201</w:t>
      </w:r>
      <w:r w:rsidR="00A25B88">
        <w:rPr>
          <w:rFonts w:ascii="Book Antiqua" w:hAnsi="Book Antiqua"/>
          <w:b/>
          <w:bCs/>
        </w:rPr>
        <w:t>9</w:t>
      </w:r>
    </w:p>
    <w:p w14:paraId="06CB840B" w14:textId="48D4809B" w:rsidR="00391FBD" w:rsidRPr="007F41E6" w:rsidRDefault="007C4FB1" w:rsidP="00391FB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2B6753">
        <w:rPr>
          <w:rFonts w:ascii="Book Antiqua" w:hAnsi="Book Antiqua"/>
          <w:b/>
          <w:bCs/>
        </w:rPr>
        <w:t>O</w:t>
      </w:r>
      <w:r w:rsidR="00391FBD" w:rsidRPr="002B6753">
        <w:rPr>
          <w:rFonts w:ascii="Book Antiqua" w:hAnsi="Book Antiqua"/>
          <w:b/>
          <w:bCs/>
        </w:rPr>
        <w:t>bce</w:t>
      </w:r>
      <w:r w:rsidR="002B6753">
        <w:rPr>
          <w:rFonts w:ascii="Book Antiqua" w:hAnsi="Book Antiqua"/>
          <w:b/>
          <w:bCs/>
        </w:rPr>
        <w:t xml:space="preserve"> </w:t>
      </w:r>
      <w:r w:rsidR="002B6753" w:rsidRPr="002B6753">
        <w:rPr>
          <w:rFonts w:ascii="Book Antiqua" w:hAnsi="Book Antiqua"/>
          <w:b/>
          <w:bCs/>
        </w:rPr>
        <w:t>Lemešany</w:t>
      </w:r>
    </w:p>
    <w:p w14:paraId="02407DAA" w14:textId="77777777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14:paraId="7F218D63" w14:textId="6F3BC7C4" w:rsidR="000B1681" w:rsidRPr="007F41E6" w:rsidRDefault="000B1681" w:rsidP="000B1681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7F41E6">
        <w:rPr>
          <w:rFonts w:ascii="Book Antiqua" w:hAnsi="Book Antiqua"/>
          <w:b/>
          <w:bCs/>
        </w:rPr>
        <w:t>o</w:t>
      </w:r>
      <w:r w:rsidR="002B6753">
        <w:rPr>
          <w:rFonts w:ascii="Book Antiqua" w:hAnsi="Book Antiqua"/>
          <w:b/>
          <w:bCs/>
        </w:rPr>
        <w:t xml:space="preserve"> dani za ubytovanie</w:t>
      </w:r>
      <w:r w:rsidR="002B6753" w:rsidRPr="002B6753">
        <w:rPr>
          <w:rFonts w:ascii="Book Antiqua" w:hAnsi="Book Antiqua"/>
          <w:b/>
          <w:bCs/>
        </w:rPr>
        <w:t xml:space="preserve"> </w:t>
      </w:r>
      <w:r w:rsidR="006F4D57">
        <w:rPr>
          <w:rFonts w:ascii="Book Antiqua" w:hAnsi="Book Antiqua"/>
          <w:b/>
          <w:bCs/>
        </w:rPr>
        <w:t xml:space="preserve">na </w:t>
      </w:r>
      <w:r>
        <w:rPr>
          <w:rFonts w:ascii="Book Antiqua" w:hAnsi="Book Antiqua"/>
          <w:b/>
          <w:bCs/>
        </w:rPr>
        <w:t xml:space="preserve">území </w:t>
      </w:r>
      <w:r w:rsidR="002B6753">
        <w:rPr>
          <w:rFonts w:ascii="Book Antiqua" w:hAnsi="Book Antiqua"/>
          <w:b/>
          <w:bCs/>
        </w:rPr>
        <w:t>obce Lemešany</w:t>
      </w:r>
    </w:p>
    <w:p w14:paraId="453A1CBB" w14:textId="77777777" w:rsidR="000B1681" w:rsidRPr="007F41E6" w:rsidRDefault="000B1681" w:rsidP="000B1681">
      <w:pPr>
        <w:jc w:val="center"/>
        <w:rPr>
          <w:rFonts w:ascii="Book Antiqua" w:hAnsi="Book Antiqua"/>
          <w:b/>
          <w:bCs/>
        </w:rPr>
      </w:pPr>
    </w:p>
    <w:p w14:paraId="616D15F6" w14:textId="77777777" w:rsidR="000B1681" w:rsidRPr="007F41E6" w:rsidRDefault="000B1681" w:rsidP="000B1681">
      <w:pPr>
        <w:jc w:val="center"/>
        <w:rPr>
          <w:rFonts w:ascii="Book Antiqua" w:hAnsi="Book Antiqua"/>
          <w:b/>
          <w:bCs/>
        </w:rPr>
      </w:pPr>
    </w:p>
    <w:p w14:paraId="30F06B04" w14:textId="4F8A4E36" w:rsidR="000B1681" w:rsidRPr="00343978" w:rsidRDefault="002B6753" w:rsidP="000B1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>
        <w:rPr>
          <w:rFonts w:ascii="Book Antiqua" w:hAnsi="Book Antiqua"/>
        </w:rPr>
        <w:t>Obecné</w:t>
      </w:r>
      <w:r w:rsidR="008D1B70">
        <w:rPr>
          <w:rFonts w:ascii="Book Antiqua" w:hAnsi="Book Antiqua"/>
        </w:rPr>
        <w:t xml:space="preserve"> </w:t>
      </w:r>
      <w:r w:rsidR="00391FBD" w:rsidRPr="007F41E6">
        <w:rPr>
          <w:rFonts w:ascii="Book Antiqua" w:hAnsi="Book Antiqua"/>
        </w:rPr>
        <w:t>zastupiteľstvo</w:t>
      </w:r>
      <w:r w:rsidR="001D69F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obce Lemešany </w:t>
      </w:r>
      <w:r w:rsidR="000B1681" w:rsidRPr="007F41E6">
        <w:rPr>
          <w:rFonts w:ascii="Book Antiqua" w:hAnsi="Book Antiqua"/>
        </w:rPr>
        <w:t>na</w:t>
      </w:r>
      <w:r w:rsidR="001D69FD">
        <w:rPr>
          <w:rFonts w:ascii="Book Antiqua" w:hAnsi="Book Antiqua"/>
        </w:rPr>
        <w:t xml:space="preserve"> </w:t>
      </w:r>
      <w:r w:rsidR="000B1681" w:rsidRPr="007F41E6">
        <w:rPr>
          <w:rFonts w:ascii="Book Antiqua" w:hAnsi="Book Antiqua"/>
        </w:rPr>
        <w:t>základe</w:t>
      </w:r>
      <w:r w:rsidR="001D69FD">
        <w:rPr>
          <w:rFonts w:ascii="Book Antiqua" w:hAnsi="Book Antiqua"/>
        </w:rPr>
        <w:t xml:space="preserve"> </w:t>
      </w:r>
      <w:r w:rsidRPr="007F41E6">
        <w:rPr>
          <w:rFonts w:ascii="Book Antiqua" w:hAnsi="Book Antiqua"/>
        </w:rPr>
        <w:t>originálneho</w:t>
      </w:r>
      <w:r>
        <w:rPr>
          <w:rFonts w:ascii="Book Antiqua" w:hAnsi="Book Antiqua"/>
        </w:rPr>
        <w:t xml:space="preserve"> </w:t>
      </w:r>
      <w:r w:rsidR="001D69FD">
        <w:rPr>
          <w:rFonts w:ascii="Book Antiqua" w:hAnsi="Book Antiqua"/>
        </w:rPr>
        <w:t xml:space="preserve"> </w:t>
      </w:r>
      <w:r w:rsidR="000B1681" w:rsidRPr="007F41E6">
        <w:rPr>
          <w:rFonts w:ascii="Book Antiqua" w:hAnsi="Book Antiqua"/>
        </w:rPr>
        <w:t>výkonu</w:t>
      </w:r>
      <w:r w:rsidR="005B11CB">
        <w:rPr>
          <w:rFonts w:ascii="Book Antiqua" w:hAnsi="Book Antiqua"/>
        </w:rPr>
        <w:t xml:space="preserve"> </w:t>
      </w:r>
      <w:r w:rsidR="001026F1">
        <w:rPr>
          <w:rFonts w:ascii="Book Antiqua" w:hAnsi="Book Antiqua"/>
        </w:rPr>
        <w:t>samosprávy</w:t>
      </w:r>
      <w:r w:rsidR="000B1681" w:rsidRPr="007F41E6">
        <w:rPr>
          <w:rFonts w:ascii="Book Antiqua" w:hAnsi="Book Antiqua"/>
        </w:rPr>
        <w:t xml:space="preserve"> podľa</w:t>
      </w:r>
      <w:r>
        <w:rPr>
          <w:rFonts w:ascii="Book Antiqua" w:hAnsi="Book Antiqua"/>
        </w:rPr>
        <w:t xml:space="preserve"> </w:t>
      </w:r>
      <w:r w:rsidR="005B11CB">
        <w:rPr>
          <w:rFonts w:ascii="Book Antiqua" w:hAnsi="Book Antiqua"/>
        </w:rPr>
        <w:t xml:space="preserve"> </w:t>
      </w:r>
      <w:r w:rsidR="000B1681" w:rsidRPr="007F41E6">
        <w:rPr>
          <w:rFonts w:ascii="Book Antiqua" w:hAnsi="Book Antiqua"/>
        </w:rPr>
        <w:t xml:space="preserve">§ </w:t>
      </w:r>
      <w:r w:rsidR="000B1681" w:rsidRPr="00343978">
        <w:rPr>
          <w:rFonts w:ascii="Book Antiqua" w:hAnsi="Book Antiqua"/>
        </w:rPr>
        <w:t>6 ods. 1 zákona č. 369/1990 Zb. o obecnom zriadení v znení neskorších predpisov v </w:t>
      </w:r>
      <w:r w:rsidR="00DB55DA">
        <w:rPr>
          <w:rFonts w:ascii="Book Antiqua" w:hAnsi="Book Antiqua"/>
        </w:rPr>
        <w:t xml:space="preserve">spojení s ustanovením § </w:t>
      </w:r>
      <w:r w:rsidR="00B95BE8">
        <w:rPr>
          <w:rFonts w:ascii="Book Antiqua" w:hAnsi="Book Antiqua"/>
        </w:rPr>
        <w:t>29</w:t>
      </w:r>
      <w:r w:rsidR="000B1681" w:rsidRPr="00343978">
        <w:rPr>
          <w:rFonts w:ascii="Book Antiqua" w:hAnsi="Book Antiqua"/>
        </w:rPr>
        <w:t xml:space="preserve"> zákona NR SR č. 582/2004 Z. z. o </w:t>
      </w:r>
      <w:r w:rsidR="000B1681" w:rsidRPr="00343978">
        <w:rPr>
          <w:rFonts w:ascii="Book Antiqua" w:hAnsi="Book Antiqua" w:cs="Trebuchet MS"/>
          <w:bCs/>
          <w:color w:val="393939"/>
        </w:rPr>
        <w:t xml:space="preserve">miestnych daniach a miestnom poplatku za komunálne odpady a drobné stavebné odpady </w:t>
      </w:r>
      <w:r w:rsidR="000B1681" w:rsidRPr="00343978">
        <w:rPr>
          <w:rFonts w:ascii="Book Antiqua" w:hAnsi="Book Antiqua"/>
        </w:rPr>
        <w:t>v znení neskorších predpisov vydáva toto všeobecne záväzné nariadenie (ďalej len „VZN“).</w:t>
      </w:r>
      <w:r w:rsidR="000B1681" w:rsidRPr="007F41E6">
        <w:rPr>
          <w:rFonts w:ascii="Book Antiqua" w:hAnsi="Book Antiqua"/>
        </w:rPr>
        <w:t xml:space="preserve"> </w:t>
      </w:r>
    </w:p>
    <w:p w14:paraId="0CCD64EB" w14:textId="77777777" w:rsidR="00E76BE4" w:rsidRPr="00602180" w:rsidRDefault="00E76BE4" w:rsidP="00E76BE4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3EA54285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§ 1</w:t>
      </w:r>
    </w:p>
    <w:p w14:paraId="64F5B62A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14:paraId="42F757C6" w14:textId="193AD1B5" w:rsidR="00E76BE4" w:rsidRPr="00602180" w:rsidRDefault="00A25B88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Účelom tohto nariadenia je ustanoviť daň za ubytovanie v obci Lemešany a upraviť s tým súvisiace náležitosti</w:t>
      </w:r>
      <w:r w:rsidR="008A6CDD">
        <w:rPr>
          <w:rFonts w:ascii="Book Antiqua" w:eastAsia="Times New Roman" w:hAnsi="Book Antiqua" w:cs="Arial"/>
          <w:lang w:eastAsia="sk-SK"/>
        </w:rPr>
        <w:t>.</w:t>
      </w:r>
    </w:p>
    <w:p w14:paraId="25EF25F1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§ 2</w:t>
      </w:r>
    </w:p>
    <w:p w14:paraId="628F4E50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602180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14:paraId="2EBC4302" w14:textId="4237DEBD" w:rsidR="00E76BE4" w:rsidRPr="00602180" w:rsidRDefault="002B6753" w:rsidP="00E76BE4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bCs/>
          <w:lang w:val="x-none" w:eastAsia="x-none"/>
        </w:rPr>
      </w:pPr>
      <w:r>
        <w:rPr>
          <w:rFonts w:ascii="Book Antiqua" w:eastAsia="Times New Roman" w:hAnsi="Book Antiqua" w:cs="Arial"/>
          <w:bCs/>
          <w:lang w:eastAsia="x-none"/>
        </w:rPr>
        <w:t>Obec Lemešany</w:t>
      </w:r>
      <w:r w:rsidR="00BA1AFE" w:rsidRPr="007F41E6">
        <w:rPr>
          <w:rFonts w:ascii="Book Antiqua" w:eastAsia="Times New Roman" w:hAnsi="Book Antiqua" w:cs="Arial"/>
          <w:bCs/>
          <w:lang w:val="x-none" w:eastAsia="x-none"/>
        </w:rPr>
        <w:t xml:space="preserve"> 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>ako správca dane (ďalej len „správca dane“) týmto VZN</w:t>
      </w:r>
      <w:r w:rsidR="00BE581A">
        <w:rPr>
          <w:rFonts w:ascii="Book Antiqua" w:eastAsia="Times New Roman" w:hAnsi="Book Antiqua" w:cs="Arial"/>
          <w:bCs/>
          <w:lang w:val="x-none" w:eastAsia="x-none"/>
        </w:rPr>
        <w:t xml:space="preserve"> a za podmienok určených zákonom a týmto VZN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 xml:space="preserve"> zavádza s účinnosťou od </w:t>
      </w:r>
      <w:r w:rsidR="00BE581A">
        <w:rPr>
          <w:rFonts w:ascii="Book Antiqua" w:eastAsia="Times New Roman" w:hAnsi="Book Antiqua" w:cs="Arial"/>
          <w:bCs/>
          <w:lang w:eastAsia="x-none"/>
        </w:rPr>
        <w:t>1.</w:t>
      </w:r>
      <w:r w:rsidR="006F4D57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BE581A">
        <w:rPr>
          <w:rFonts w:ascii="Book Antiqua" w:eastAsia="Times New Roman" w:hAnsi="Book Antiqua" w:cs="Arial"/>
          <w:bCs/>
          <w:lang w:eastAsia="x-none"/>
        </w:rPr>
        <w:t>1.</w:t>
      </w:r>
      <w:r w:rsidR="006F4D57">
        <w:rPr>
          <w:rFonts w:ascii="Book Antiqua" w:eastAsia="Times New Roman" w:hAnsi="Book Antiqua" w:cs="Arial"/>
          <w:bCs/>
          <w:lang w:eastAsia="x-none"/>
        </w:rPr>
        <w:t xml:space="preserve"> </w:t>
      </w:r>
      <w:r w:rsidR="00AB3FD2">
        <w:rPr>
          <w:rFonts w:ascii="Book Antiqua" w:eastAsia="Times New Roman" w:hAnsi="Book Antiqua" w:cs="Arial"/>
          <w:bCs/>
          <w:lang w:eastAsia="x-none"/>
        </w:rPr>
        <w:t>2020</w:t>
      </w:r>
      <w:r w:rsidR="00A25B88">
        <w:rPr>
          <w:rFonts w:ascii="Book Antiqua" w:eastAsia="Times New Roman" w:hAnsi="Book Antiqua" w:cs="Arial"/>
          <w:bCs/>
          <w:lang w:val="x-none" w:eastAsia="x-none"/>
        </w:rPr>
        <w:t xml:space="preserve"> </w:t>
      </w:r>
      <w:r w:rsidR="00A25B88">
        <w:rPr>
          <w:rFonts w:ascii="Book Antiqua" w:eastAsia="Times New Roman" w:hAnsi="Book Antiqua" w:cs="Arial"/>
          <w:bCs/>
          <w:lang w:eastAsia="x-none"/>
        </w:rPr>
        <w:t>daň za ubytovanie</w:t>
      </w:r>
      <w:r w:rsidR="00E76BE4" w:rsidRPr="00602180">
        <w:rPr>
          <w:rFonts w:ascii="Book Antiqua" w:eastAsia="Times New Roman" w:hAnsi="Book Antiqua" w:cs="Arial"/>
          <w:bCs/>
          <w:lang w:val="x-none" w:eastAsia="x-none"/>
        </w:rPr>
        <w:t>.</w:t>
      </w:r>
    </w:p>
    <w:p w14:paraId="07636571" w14:textId="77777777" w:rsidR="00E76BE4" w:rsidRPr="00602180" w:rsidRDefault="00E76BE4" w:rsidP="00E76BE4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14:paraId="0B375EFE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3</w:t>
      </w:r>
    </w:p>
    <w:p w14:paraId="6643FFED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Predmet úpravy VZN</w:t>
      </w:r>
    </w:p>
    <w:p w14:paraId="59BE1624" w14:textId="51DE4945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02180">
        <w:rPr>
          <w:rFonts w:ascii="Book Antiqua" w:eastAsia="Times New Roman" w:hAnsi="Book Antiqua" w:cs="Arial"/>
          <w:bCs/>
          <w:lang w:eastAsia="sk-SK"/>
        </w:rPr>
        <w:t>Pred</w:t>
      </w:r>
      <w:r w:rsidR="00535043">
        <w:rPr>
          <w:rFonts w:ascii="Book Antiqua" w:eastAsia="Times New Roman" w:hAnsi="Book Antiqua" w:cs="Arial"/>
          <w:bCs/>
          <w:lang w:eastAsia="sk-SK"/>
        </w:rPr>
        <w:t xml:space="preserve">metom tohto VZN 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je </w:t>
      </w:r>
      <w:r w:rsidR="00781A04">
        <w:rPr>
          <w:rFonts w:ascii="Book Antiqua" w:eastAsia="Times New Roman" w:hAnsi="Book Antiqua" w:cs="Arial"/>
          <w:bCs/>
          <w:lang w:eastAsia="sk-SK"/>
        </w:rPr>
        <w:t>určenie náležitosti dane za ubytovanie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 podľa splnomocňovacieho ustanovenia </w:t>
      </w:r>
      <w:r w:rsidRPr="00602180">
        <w:rPr>
          <w:rFonts w:ascii="Book Antiqua" w:eastAsia="Times New Roman" w:hAnsi="Book Antiqua" w:cs="Arial"/>
          <w:lang w:eastAsia="sk-SK"/>
        </w:rPr>
        <w:t xml:space="preserve">§ </w:t>
      </w:r>
      <w:r w:rsidR="00DF20D3">
        <w:rPr>
          <w:rFonts w:ascii="Book Antiqua" w:eastAsia="Times New Roman" w:hAnsi="Book Antiqua" w:cs="Arial"/>
          <w:lang w:eastAsia="sk-SK"/>
        </w:rPr>
        <w:t>29</w:t>
      </w:r>
      <w:r w:rsidR="00535043">
        <w:rPr>
          <w:rFonts w:ascii="Book Antiqua" w:eastAsia="Times New Roman" w:hAnsi="Book Antiqua" w:cs="Arial"/>
          <w:bCs/>
          <w:lang w:eastAsia="sk-SK"/>
        </w:rPr>
        <w:t xml:space="preserve"> zákona</w:t>
      </w:r>
      <w:r w:rsidRPr="00602180">
        <w:rPr>
          <w:rFonts w:ascii="Book Antiqua" w:eastAsia="Times New Roman" w:hAnsi="Book Antiqua" w:cs="Arial"/>
          <w:bCs/>
          <w:lang w:eastAsia="sk-SK"/>
        </w:rPr>
        <w:t xml:space="preserve"> správcom dane.</w:t>
      </w:r>
    </w:p>
    <w:p w14:paraId="6C644442" w14:textId="77777777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D9B885E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4</w:t>
      </w:r>
    </w:p>
    <w:p w14:paraId="32CB69AC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Vymedzenie predmetu dane</w:t>
      </w:r>
    </w:p>
    <w:p w14:paraId="40A1B810" w14:textId="7B94E0CD" w:rsidR="00E76BE4" w:rsidRPr="00602180" w:rsidRDefault="00E76BE4" w:rsidP="00A25B88">
      <w:pPr>
        <w:tabs>
          <w:tab w:val="left" w:pos="284"/>
        </w:tabs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602180">
        <w:rPr>
          <w:rFonts w:ascii="Book Antiqua" w:eastAsia="Times New Roman" w:hAnsi="Book Antiqua" w:cs="Arial"/>
          <w:lang w:eastAsia="sk-SK"/>
        </w:rPr>
        <w:t xml:space="preserve">Predmetom dane za </w:t>
      </w:r>
      <w:r w:rsidR="00A25B88">
        <w:rPr>
          <w:rFonts w:ascii="Book Antiqua" w:eastAsia="Times New Roman" w:hAnsi="Book Antiqua" w:cs="Arial"/>
          <w:lang w:eastAsia="sk-SK"/>
        </w:rPr>
        <w:t>ubytovanie</w:t>
      </w:r>
      <w:r w:rsidR="003B7C34">
        <w:rPr>
          <w:rFonts w:ascii="Book Antiqua" w:eastAsia="Times New Roman" w:hAnsi="Book Antiqua" w:cs="Arial"/>
          <w:lang w:eastAsia="sk-SK"/>
        </w:rPr>
        <w:t xml:space="preserve"> </w:t>
      </w:r>
      <w:r w:rsidR="00A25B88">
        <w:rPr>
          <w:rFonts w:ascii="Book Antiqua" w:eastAsia="Times New Roman" w:hAnsi="Book Antiqua" w:cs="Arial"/>
          <w:lang w:eastAsia="sk-SK"/>
        </w:rPr>
        <w:t xml:space="preserve">je odplatné prechodné ubytovanie </w:t>
      </w:r>
      <w:r w:rsidR="00247077">
        <w:rPr>
          <w:rFonts w:ascii="Book Antiqua" w:eastAsia="Times New Roman" w:hAnsi="Book Antiqua" w:cs="Arial"/>
          <w:lang w:eastAsia="sk-SK"/>
        </w:rPr>
        <w:t>podľa § 754 až 759 Občianskeho zákonníka v ubytovacom zariadení, ktorým je hotel, motel, botel, hostel, penzión, apartmánový dom, kúpeľný dom, liečebný dom, ubytovacie zariadenie prírodných liečebných kúpeľov a kúpeľových liečební, turistická ubytovňa, chata, stavba na individuálnu rekreáciu, zrub, bungalov, kemping, minikemp, táborisko, rodinný dom, byt v bytovom dome, v rodinnom dome alebo v stavbe slúžiacej na viaceré účely.</w:t>
      </w:r>
    </w:p>
    <w:p w14:paraId="2BDFA594" w14:textId="77777777" w:rsidR="008E14D8" w:rsidRDefault="008E14D8" w:rsidP="00247077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14:paraId="0175E427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§ 5</w:t>
      </w:r>
    </w:p>
    <w:p w14:paraId="22BE5468" w14:textId="77777777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>Sadzby dane</w:t>
      </w:r>
    </w:p>
    <w:p w14:paraId="236D2845" w14:textId="039C9763" w:rsidR="007D059B" w:rsidRPr="00781A04" w:rsidRDefault="00EF5F10" w:rsidP="00781A04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sk-SK"/>
        </w:rPr>
      </w:pPr>
      <w:r w:rsidRPr="00781A04">
        <w:rPr>
          <w:rFonts w:ascii="Book Antiqua" w:eastAsia="Times New Roman" w:hAnsi="Book Antiqua" w:cs="Arial"/>
          <w:lang w:eastAsia="sk-SK"/>
        </w:rPr>
        <w:t>S</w:t>
      </w:r>
      <w:r w:rsidR="00E76BE4" w:rsidRPr="00781A04">
        <w:rPr>
          <w:rFonts w:ascii="Book Antiqua" w:eastAsia="Times New Roman" w:hAnsi="Book Antiqua" w:cs="Arial"/>
          <w:lang w:eastAsia="sk-SK"/>
        </w:rPr>
        <w:t>adzba dane</w:t>
      </w:r>
      <w:r w:rsidR="0027712B">
        <w:rPr>
          <w:rFonts w:ascii="Book Antiqua" w:eastAsia="Times New Roman" w:hAnsi="Book Antiqua" w:cs="Arial"/>
          <w:lang w:eastAsia="sk-SK"/>
        </w:rPr>
        <w:t xml:space="preserve"> na celom území obce je </w:t>
      </w:r>
      <w:r w:rsidR="0027712B" w:rsidRPr="00333279">
        <w:rPr>
          <w:rFonts w:ascii="Book Antiqua" w:eastAsia="Times New Roman" w:hAnsi="Book Antiqua" w:cs="Arial"/>
          <w:b/>
          <w:lang w:eastAsia="sk-SK"/>
        </w:rPr>
        <w:t>0,60 eur</w:t>
      </w:r>
      <w:r w:rsidR="00A25B88" w:rsidRPr="00781A04">
        <w:rPr>
          <w:rFonts w:ascii="Book Antiqua" w:eastAsia="Times New Roman" w:hAnsi="Book Antiqua" w:cs="Arial"/>
          <w:lang w:eastAsia="sk-SK"/>
        </w:rPr>
        <w:t xml:space="preserve"> na osobu a</w:t>
      </w:r>
      <w:r w:rsidR="00781A04">
        <w:rPr>
          <w:rFonts w:ascii="Book Antiqua" w:eastAsia="Times New Roman" w:hAnsi="Book Antiqua" w:cs="Arial"/>
          <w:lang w:eastAsia="sk-SK"/>
        </w:rPr>
        <w:t> </w:t>
      </w:r>
      <w:r w:rsidR="00A25B88" w:rsidRPr="00781A04">
        <w:rPr>
          <w:rFonts w:ascii="Book Antiqua" w:eastAsia="Times New Roman" w:hAnsi="Book Antiqua" w:cs="Arial"/>
          <w:lang w:eastAsia="sk-SK"/>
        </w:rPr>
        <w:t>prenocovanie</w:t>
      </w:r>
      <w:r w:rsidR="00781A04">
        <w:rPr>
          <w:rFonts w:ascii="Book Antiqua" w:eastAsia="Times New Roman" w:hAnsi="Book Antiqua" w:cs="Arial"/>
          <w:lang w:eastAsia="sk-SK"/>
        </w:rPr>
        <w:t>.</w:t>
      </w:r>
    </w:p>
    <w:p w14:paraId="1E132657" w14:textId="77777777" w:rsidR="007D059B" w:rsidRDefault="007D059B" w:rsidP="007D059B">
      <w:pPr>
        <w:pStyle w:val="Odsekzoznamu"/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79DAE347" w14:textId="77777777" w:rsidR="00E76BE4" w:rsidRPr="00602180" w:rsidRDefault="00E76BE4" w:rsidP="00E76BE4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14:paraId="5D4E11ED" w14:textId="02763AC6" w:rsidR="00E76BE4" w:rsidRPr="00602180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602180">
        <w:rPr>
          <w:rFonts w:ascii="Book Antiqua" w:eastAsia="Times New Roman" w:hAnsi="Book Antiqua" w:cs="Arial"/>
          <w:b/>
          <w:lang w:eastAsia="sk-SK"/>
        </w:rPr>
        <w:t xml:space="preserve">§ </w:t>
      </w:r>
      <w:r w:rsidR="00310E0A">
        <w:rPr>
          <w:rFonts w:ascii="Book Antiqua" w:eastAsia="Times New Roman" w:hAnsi="Book Antiqua" w:cs="Arial"/>
          <w:b/>
          <w:lang w:eastAsia="sk-SK"/>
        </w:rPr>
        <w:t>6</w:t>
      </w:r>
    </w:p>
    <w:p w14:paraId="1712AA1C" w14:textId="77777777" w:rsidR="00E76BE4" w:rsidRPr="00781A04" w:rsidRDefault="00E76BE4" w:rsidP="00E76BE4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781A04">
        <w:rPr>
          <w:rFonts w:ascii="Book Antiqua" w:eastAsia="Times New Roman" w:hAnsi="Book Antiqua" w:cs="Arial"/>
          <w:b/>
          <w:lang w:eastAsia="sk-SK"/>
        </w:rPr>
        <w:t>Oslobodenie od dane</w:t>
      </w:r>
    </w:p>
    <w:p w14:paraId="4214B50F" w14:textId="06881460" w:rsidR="00E76BE4" w:rsidRPr="00602180" w:rsidRDefault="0027712B" w:rsidP="00E76BE4">
      <w:pPr>
        <w:tabs>
          <w:tab w:val="left" w:pos="426"/>
        </w:tabs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>
        <w:rPr>
          <w:rFonts w:ascii="Book Antiqua" w:eastAsia="Times New Roman" w:hAnsi="Book Antiqua" w:cs="Arial"/>
          <w:lang w:eastAsia="sk-SK"/>
        </w:rPr>
        <w:t>Správca dane ustanovuje oslobodenie od dane:</w:t>
      </w:r>
      <w:r w:rsidR="00430CB1">
        <w:rPr>
          <w:rFonts w:ascii="Book Antiqua" w:eastAsia="Times New Roman" w:hAnsi="Book Antiqua" w:cs="Arial"/>
          <w:lang w:eastAsia="sk-SK"/>
        </w:rPr>
        <w:t xml:space="preserve"> </w:t>
      </w:r>
    </w:p>
    <w:p w14:paraId="2F72E5D4" w14:textId="649B4960" w:rsidR="00E76BE4" w:rsidRPr="00602180" w:rsidRDefault="0027712B" w:rsidP="00E76BE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pre osobu, ktorá je </w:t>
      </w:r>
      <w:r w:rsidR="00247077">
        <w:rPr>
          <w:rFonts w:ascii="Book Antiqua" w:eastAsia="Calibri" w:hAnsi="Book Antiqua" w:cs="Arial"/>
        </w:rPr>
        <w:t>držiteľom preukazu fyzickej osoby s ťažkým zdravotným postihnutím alebo</w:t>
      </w:r>
      <w:r w:rsidR="00E76BE4" w:rsidRPr="00602180">
        <w:rPr>
          <w:rFonts w:ascii="Book Antiqua" w:eastAsia="Calibri" w:hAnsi="Book Antiqua" w:cs="Arial"/>
        </w:rPr>
        <w:t xml:space="preserve"> </w:t>
      </w:r>
      <w:r w:rsidR="00781A04">
        <w:rPr>
          <w:rFonts w:ascii="Book Antiqua" w:eastAsia="Calibri" w:hAnsi="Book Antiqua" w:cs="Arial"/>
        </w:rPr>
        <w:t>držiteľom preukazu fyzickej osoby s ťažkým zdravotným postihnutím so sprievodcom,</w:t>
      </w:r>
    </w:p>
    <w:p w14:paraId="65E7C6A3" w14:textId="45700FED" w:rsidR="00E76BE4" w:rsidRDefault="00247077" w:rsidP="00E76BE4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pre fyzickú osobu do 18 rokov veku,</w:t>
      </w:r>
    </w:p>
    <w:p w14:paraId="58CEA31A" w14:textId="4700893C" w:rsidR="00E76BE4" w:rsidRDefault="00247077" w:rsidP="00247077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študenti do 26 rokov veku života.</w:t>
      </w:r>
    </w:p>
    <w:p w14:paraId="34376A3B" w14:textId="77777777" w:rsidR="00333279" w:rsidRPr="00247077" w:rsidRDefault="00333279" w:rsidP="00333279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Book Antiqua" w:eastAsia="Calibri" w:hAnsi="Book Antiqua" w:cs="Arial"/>
        </w:rPr>
      </w:pPr>
    </w:p>
    <w:p w14:paraId="0A541143" w14:textId="3754DDD9" w:rsidR="00E76BE4" w:rsidRPr="00602180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02180">
        <w:rPr>
          <w:rFonts w:ascii="Book Antiqua" w:eastAsia="SimSun" w:hAnsi="Book Antiqua" w:cs="Arial"/>
          <w:b/>
          <w:bCs/>
          <w:lang w:eastAsia="zh-CN"/>
        </w:rPr>
        <w:lastRenderedPageBreak/>
        <w:t xml:space="preserve">§ </w:t>
      </w:r>
      <w:r w:rsidR="00093C6A">
        <w:rPr>
          <w:rFonts w:ascii="Book Antiqua" w:eastAsia="SimSun" w:hAnsi="Book Antiqua" w:cs="Arial"/>
          <w:b/>
          <w:bCs/>
          <w:lang w:eastAsia="zh-CN"/>
        </w:rPr>
        <w:t>7</w:t>
      </w:r>
    </w:p>
    <w:p w14:paraId="5626F1A2" w14:textId="77777777" w:rsidR="00E76BE4" w:rsidRPr="00602180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602180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14:paraId="2F10B9D5" w14:textId="30D1D518" w:rsidR="00E76BE4" w:rsidRPr="00602180" w:rsidRDefault="00E76BE4" w:rsidP="00E76BE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602180">
        <w:rPr>
          <w:rFonts w:ascii="Book Antiqua" w:eastAsia="SimSun" w:hAnsi="Book Antiqua" w:cs="Arial"/>
          <w:lang w:eastAsia="zh-CN"/>
        </w:rPr>
        <w:t>Týmto VZN sa zrušuje Všeobecne záväzné</w:t>
      </w:r>
      <w:r w:rsidR="00FE6891">
        <w:rPr>
          <w:rFonts w:ascii="Book Antiqua" w:eastAsia="SimSun" w:hAnsi="Book Antiqua" w:cs="Arial"/>
          <w:lang w:eastAsia="zh-CN"/>
        </w:rPr>
        <w:t xml:space="preserve"> </w:t>
      </w:r>
      <w:r w:rsidR="00FE6891" w:rsidRPr="00A25B88">
        <w:rPr>
          <w:rFonts w:ascii="Book Antiqua" w:eastAsia="SimSun" w:hAnsi="Book Antiqua" w:cs="Arial"/>
          <w:lang w:eastAsia="zh-CN"/>
        </w:rPr>
        <w:t xml:space="preserve">nariadenie </w:t>
      </w:r>
      <w:r w:rsidR="00A25B88" w:rsidRPr="00A25B88">
        <w:rPr>
          <w:rFonts w:ascii="Book Antiqua" w:eastAsia="SimSun" w:hAnsi="Book Antiqua" w:cs="Arial"/>
          <w:lang w:eastAsia="zh-CN"/>
        </w:rPr>
        <w:t>obce</w:t>
      </w:r>
      <w:r w:rsidR="00FE5814" w:rsidRPr="00A25B88">
        <w:rPr>
          <w:rFonts w:ascii="Book Antiqua" w:eastAsia="SimSun" w:hAnsi="Book Antiqua" w:cs="Arial"/>
          <w:lang w:eastAsia="zh-CN"/>
        </w:rPr>
        <w:t xml:space="preserve"> </w:t>
      </w:r>
      <w:r w:rsidR="0027712B">
        <w:rPr>
          <w:rFonts w:ascii="Book Antiqua" w:eastAsia="SimSun" w:hAnsi="Book Antiqua" w:cs="Arial"/>
          <w:lang w:eastAsia="zh-CN"/>
        </w:rPr>
        <w:t>Lemešany č. 2/2012</w:t>
      </w:r>
      <w:r w:rsidR="006F4D57" w:rsidRPr="00247077">
        <w:rPr>
          <w:rFonts w:ascii="Book Antiqua" w:eastAsia="SimSun" w:hAnsi="Book Antiqua" w:cs="Arial"/>
          <w:lang w:eastAsia="zh-CN"/>
        </w:rPr>
        <w:t>.</w:t>
      </w:r>
    </w:p>
    <w:p w14:paraId="2FB5DC06" w14:textId="77777777" w:rsidR="00E76BE4" w:rsidRPr="00602180" w:rsidRDefault="00E76BE4" w:rsidP="00E76BE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14:paraId="06076694" w14:textId="6CFDBA8B" w:rsidR="00177DC6" w:rsidRPr="007F41E6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7F41E6">
        <w:rPr>
          <w:rFonts w:ascii="Book Antiqua" w:hAnsi="Book Antiqua"/>
          <w:b/>
        </w:rPr>
        <w:t xml:space="preserve">§ </w:t>
      </w:r>
      <w:r w:rsidR="00093C6A">
        <w:rPr>
          <w:rFonts w:ascii="Book Antiqua" w:hAnsi="Book Antiqua"/>
          <w:b/>
        </w:rPr>
        <w:t>8</w:t>
      </w:r>
    </w:p>
    <w:p w14:paraId="64F6FDDA" w14:textId="77777777" w:rsidR="00177DC6" w:rsidRPr="007F41E6" w:rsidRDefault="00177DC6" w:rsidP="00177DC6">
      <w:pPr>
        <w:spacing w:after="0" w:line="240" w:lineRule="auto"/>
        <w:jc w:val="center"/>
        <w:rPr>
          <w:rFonts w:ascii="Book Antiqua" w:hAnsi="Book Antiqua"/>
          <w:b/>
        </w:rPr>
      </w:pPr>
      <w:r w:rsidRPr="007F41E6">
        <w:rPr>
          <w:rFonts w:ascii="Book Antiqua" w:hAnsi="Book Antiqua"/>
          <w:b/>
        </w:rPr>
        <w:t>Záverečné ustanovenie</w:t>
      </w:r>
    </w:p>
    <w:p w14:paraId="790AB84B" w14:textId="6AF2A4AA" w:rsidR="00313F80" w:rsidRPr="007F41E6" w:rsidRDefault="00313F80" w:rsidP="00313F80">
      <w:pPr>
        <w:spacing w:after="0" w:line="240" w:lineRule="auto"/>
        <w:jc w:val="both"/>
        <w:rPr>
          <w:rFonts w:ascii="Book Antiqua" w:hAnsi="Book Antiqua"/>
        </w:rPr>
      </w:pPr>
      <w:r w:rsidRPr="00A25B88">
        <w:rPr>
          <w:rFonts w:ascii="Book Antiqua" w:hAnsi="Book Antiqua"/>
        </w:rPr>
        <w:t>Na tomto VZN obce</w:t>
      </w:r>
      <w:r>
        <w:rPr>
          <w:rFonts w:ascii="Book Antiqua" w:hAnsi="Book Antiqua"/>
        </w:rPr>
        <w:t xml:space="preserve"> </w:t>
      </w:r>
      <w:r w:rsidR="0027712B">
        <w:rPr>
          <w:rFonts w:ascii="Book Antiqua" w:hAnsi="Book Antiqua"/>
        </w:rPr>
        <w:t>Lemešany</w:t>
      </w:r>
      <w:r>
        <w:rPr>
          <w:rFonts w:ascii="Book Antiqua" w:hAnsi="Book Antiqua"/>
        </w:rPr>
        <w:t xml:space="preserve"> </w:t>
      </w:r>
      <w:r w:rsidRPr="007F41E6">
        <w:rPr>
          <w:rFonts w:ascii="Book Antiqua" w:hAnsi="Book Antiqua"/>
        </w:rPr>
        <w:t xml:space="preserve">sa uznieslo </w:t>
      </w:r>
      <w:r w:rsidR="002B6753">
        <w:rPr>
          <w:rFonts w:ascii="Book Antiqua" w:hAnsi="Book Antiqua"/>
        </w:rPr>
        <w:t xml:space="preserve">obecné </w:t>
      </w:r>
      <w:r w:rsidRPr="007F41E6">
        <w:rPr>
          <w:rFonts w:ascii="Book Antiqua" w:hAnsi="Book Antiqua"/>
        </w:rPr>
        <w:t xml:space="preserve">zastupiteľstvo </w:t>
      </w:r>
      <w:r w:rsidR="002B6753" w:rsidRPr="00247077">
        <w:rPr>
          <w:rFonts w:ascii="Book Antiqua" w:hAnsi="Book Antiqua"/>
        </w:rPr>
        <w:t>obce</w:t>
      </w:r>
      <w:r w:rsidR="0027712B">
        <w:rPr>
          <w:rFonts w:ascii="Book Antiqua" w:hAnsi="Book Antiqua"/>
        </w:rPr>
        <w:t xml:space="preserve"> Lemešany</w:t>
      </w:r>
      <w:r w:rsidRPr="00247077">
        <w:rPr>
          <w:rFonts w:ascii="Book Antiqua" w:hAnsi="Book Antiqua"/>
        </w:rPr>
        <w:t xml:space="preserve"> dňa</w:t>
      </w:r>
      <w:r w:rsidR="005B11CB" w:rsidRPr="00247077">
        <w:rPr>
          <w:rFonts w:ascii="Book Antiqua" w:hAnsi="Book Antiqua"/>
        </w:rPr>
        <w:t xml:space="preserve"> </w:t>
      </w:r>
      <w:r w:rsidR="00333279">
        <w:rPr>
          <w:rFonts w:ascii="Book Antiqua" w:hAnsi="Book Antiqua"/>
        </w:rPr>
        <w:t>11. 12. 2019</w:t>
      </w:r>
      <w:r w:rsidRPr="007F41E6">
        <w:rPr>
          <w:rFonts w:ascii="Book Antiqua" w:hAnsi="Book Antiqua"/>
        </w:rPr>
        <w:t xml:space="preserve"> svoj</w:t>
      </w:r>
      <w:r w:rsidR="006F4D57">
        <w:rPr>
          <w:rFonts w:ascii="Book Antiqua" w:hAnsi="Book Antiqua"/>
        </w:rPr>
        <w:t>í</w:t>
      </w:r>
      <w:r w:rsidRPr="007F41E6">
        <w:rPr>
          <w:rFonts w:ascii="Book Antiqua" w:hAnsi="Book Antiqua"/>
        </w:rPr>
        <w:t xml:space="preserve">m uznesením č. </w:t>
      </w:r>
      <w:r w:rsidR="00333279">
        <w:rPr>
          <w:rFonts w:ascii="Book Antiqua" w:hAnsi="Book Antiqua"/>
        </w:rPr>
        <w:t>59</w:t>
      </w:r>
      <w:r w:rsidRPr="007F41E6">
        <w:rPr>
          <w:rFonts w:ascii="Book Antiqua" w:hAnsi="Book Antiqua"/>
        </w:rPr>
        <w:t xml:space="preserve"> a toto VZN nadobúda</w:t>
      </w:r>
      <w:r w:rsidR="005B11CB">
        <w:rPr>
          <w:rFonts w:ascii="Book Antiqua" w:hAnsi="Book Antiqua"/>
        </w:rPr>
        <w:t xml:space="preserve"> </w:t>
      </w:r>
      <w:r w:rsidRPr="007F41E6">
        <w:rPr>
          <w:rFonts w:ascii="Book Antiqua" w:hAnsi="Book Antiqua"/>
        </w:rPr>
        <w:t xml:space="preserve">účinnosť </w:t>
      </w:r>
      <w:r w:rsidR="0065581B">
        <w:rPr>
          <w:rFonts w:ascii="Book Antiqua" w:hAnsi="Book Antiqua"/>
          <w:b/>
        </w:rPr>
        <w:t>1. januára 2020</w:t>
      </w:r>
      <w:r w:rsidRPr="007F41E6">
        <w:rPr>
          <w:rFonts w:ascii="Book Antiqua" w:hAnsi="Book Antiqua"/>
        </w:rPr>
        <w:t>.</w:t>
      </w:r>
    </w:p>
    <w:p w14:paraId="1F3BD33C" w14:textId="3F8EFECF" w:rsidR="00177DC6" w:rsidRDefault="00177DC6" w:rsidP="00177DC6">
      <w:pPr>
        <w:rPr>
          <w:rFonts w:ascii="Book Antiqua" w:hAnsi="Book Antiqua"/>
        </w:rPr>
      </w:pPr>
    </w:p>
    <w:p w14:paraId="579BCFEC" w14:textId="5336863C" w:rsidR="00313F80" w:rsidRPr="007F41E6" w:rsidRDefault="00247077" w:rsidP="00247077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  <w:r>
        <w:rPr>
          <w:rFonts w:ascii="Book Antiqua" w:hAnsi="Book Antiqua"/>
        </w:rPr>
        <w:t>Ing. Marko Bučko</w:t>
      </w:r>
    </w:p>
    <w:p w14:paraId="0F8463D5" w14:textId="008BC122" w:rsidR="00313F80" w:rsidRPr="007F41E6" w:rsidRDefault="008A6CDD" w:rsidP="001D69FD">
      <w:pPr>
        <w:spacing w:after="0" w:line="240" w:lineRule="auto"/>
        <w:ind w:left="5664"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</w:t>
      </w:r>
      <w:r w:rsidR="00781A04">
        <w:rPr>
          <w:rFonts w:ascii="Book Antiqua" w:hAnsi="Book Antiqua"/>
        </w:rPr>
        <w:t>s</w:t>
      </w:r>
      <w:r w:rsidR="00A25B88" w:rsidRPr="00A25B88">
        <w:rPr>
          <w:rFonts w:ascii="Book Antiqua" w:hAnsi="Book Antiqua"/>
        </w:rPr>
        <w:t>tarosta</w:t>
      </w:r>
      <w:r w:rsidR="00A25B88">
        <w:rPr>
          <w:rFonts w:ascii="Book Antiqua" w:hAnsi="Book Antiqua"/>
        </w:rPr>
        <w:t xml:space="preserve"> </w:t>
      </w:r>
      <w:r w:rsidR="00247077">
        <w:rPr>
          <w:rFonts w:ascii="Book Antiqua" w:hAnsi="Book Antiqua"/>
        </w:rPr>
        <w:t xml:space="preserve">obce </w:t>
      </w:r>
    </w:p>
    <w:p w14:paraId="036C52B4" w14:textId="77777777" w:rsidR="00313F80" w:rsidRDefault="00313F80" w:rsidP="00313F80">
      <w:pPr>
        <w:outlineLvl w:val="0"/>
        <w:rPr>
          <w:rFonts w:ascii="Book Antiqua" w:hAnsi="Book Antiqua"/>
        </w:rPr>
      </w:pPr>
    </w:p>
    <w:p w14:paraId="33B00912" w14:textId="77777777" w:rsidR="00313F80" w:rsidRDefault="00313F80" w:rsidP="00313F80">
      <w:pPr>
        <w:outlineLvl w:val="0"/>
        <w:rPr>
          <w:rFonts w:ascii="Book Antiqua" w:hAnsi="Book Antiqua"/>
        </w:rPr>
      </w:pPr>
    </w:p>
    <w:p w14:paraId="64F6A6B6" w14:textId="62CD9CCF" w:rsidR="00313F80" w:rsidRPr="007F41E6" w:rsidRDefault="00313F80" w:rsidP="00313F80">
      <w:pPr>
        <w:outlineLvl w:val="0"/>
        <w:rPr>
          <w:rFonts w:ascii="Book Antiqua" w:hAnsi="Book Antiqua"/>
        </w:rPr>
      </w:pPr>
      <w:r w:rsidRPr="007F41E6">
        <w:rPr>
          <w:rFonts w:ascii="Book Antiqua" w:hAnsi="Book Antiqua"/>
        </w:rPr>
        <w:t xml:space="preserve">Vyvesené na úradnej tabuli: </w:t>
      </w:r>
      <w:r w:rsidR="008D2F5A">
        <w:rPr>
          <w:rFonts w:ascii="Book Antiqua" w:hAnsi="Book Antiqua"/>
        </w:rPr>
        <w:t>26</w:t>
      </w:r>
      <w:bookmarkStart w:id="0" w:name="_GoBack"/>
      <w:bookmarkEnd w:id="0"/>
      <w:r w:rsidR="0065581B">
        <w:rPr>
          <w:rFonts w:ascii="Book Antiqua" w:hAnsi="Book Antiqua"/>
        </w:rPr>
        <w:t>. novembra 2019</w:t>
      </w:r>
    </w:p>
    <w:p w14:paraId="14DEE989" w14:textId="6FCAF4AD" w:rsidR="00AD5D7C" w:rsidRPr="00602180" w:rsidRDefault="00313F80" w:rsidP="00313F80">
      <w:pPr>
        <w:rPr>
          <w:rFonts w:ascii="Book Antiqua" w:hAnsi="Book Antiqua"/>
        </w:rPr>
      </w:pPr>
      <w:r w:rsidRPr="007F41E6">
        <w:rPr>
          <w:rFonts w:ascii="Book Antiqua" w:hAnsi="Book Antiqua"/>
        </w:rPr>
        <w:t xml:space="preserve">Zvesené z úradnej tabule: </w:t>
      </w:r>
      <w:r w:rsidR="00333279">
        <w:rPr>
          <w:rFonts w:ascii="Book Antiqua" w:hAnsi="Book Antiqua"/>
        </w:rPr>
        <w:t>11. decembra 2019</w:t>
      </w:r>
      <w:r w:rsidRPr="007F41E6">
        <w:rPr>
          <w:rFonts w:ascii="Book Antiqua" w:hAnsi="Book Antiqua"/>
        </w:rPr>
        <w:tab/>
      </w:r>
    </w:p>
    <w:sectPr w:rsidR="00AD5D7C" w:rsidRPr="00602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EA11BF" w16cid:durableId="1FA7E93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4DE"/>
    <w:multiLevelType w:val="hybridMultilevel"/>
    <w:tmpl w:val="7DF6BE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4E8B"/>
    <w:multiLevelType w:val="hybridMultilevel"/>
    <w:tmpl w:val="0D50029E"/>
    <w:lvl w:ilvl="0" w:tplc="F96AD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30E2"/>
    <w:multiLevelType w:val="hybridMultilevel"/>
    <w:tmpl w:val="1FE02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F11"/>
    <w:multiLevelType w:val="hybridMultilevel"/>
    <w:tmpl w:val="04B272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827EB3B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618E3"/>
    <w:multiLevelType w:val="hybridMultilevel"/>
    <w:tmpl w:val="9208D8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E5"/>
    <w:rsid w:val="00031230"/>
    <w:rsid w:val="00093C6A"/>
    <w:rsid w:val="000B1681"/>
    <w:rsid w:val="001026F1"/>
    <w:rsid w:val="00146DE5"/>
    <w:rsid w:val="00151355"/>
    <w:rsid w:val="001638D5"/>
    <w:rsid w:val="00177DC6"/>
    <w:rsid w:val="001D69FD"/>
    <w:rsid w:val="001E08F6"/>
    <w:rsid w:val="001F5445"/>
    <w:rsid w:val="00247077"/>
    <w:rsid w:val="00260195"/>
    <w:rsid w:val="0027712B"/>
    <w:rsid w:val="002B6753"/>
    <w:rsid w:val="002E3520"/>
    <w:rsid w:val="002E70F1"/>
    <w:rsid w:val="00310E0A"/>
    <w:rsid w:val="00313F80"/>
    <w:rsid w:val="00333279"/>
    <w:rsid w:val="00353EC1"/>
    <w:rsid w:val="00357CD7"/>
    <w:rsid w:val="0038304B"/>
    <w:rsid w:val="00391FBD"/>
    <w:rsid w:val="003B7C34"/>
    <w:rsid w:val="003C1DEC"/>
    <w:rsid w:val="00410568"/>
    <w:rsid w:val="00430CB1"/>
    <w:rsid w:val="004336DD"/>
    <w:rsid w:val="004960DC"/>
    <w:rsid w:val="004D39A3"/>
    <w:rsid w:val="0053418C"/>
    <w:rsid w:val="00535043"/>
    <w:rsid w:val="005B11CB"/>
    <w:rsid w:val="005E16D9"/>
    <w:rsid w:val="00602180"/>
    <w:rsid w:val="0065581B"/>
    <w:rsid w:val="006C53CC"/>
    <w:rsid w:val="006F4D57"/>
    <w:rsid w:val="00707AFA"/>
    <w:rsid w:val="007662EE"/>
    <w:rsid w:val="00781A04"/>
    <w:rsid w:val="007C4FB1"/>
    <w:rsid w:val="007D059B"/>
    <w:rsid w:val="007E4A78"/>
    <w:rsid w:val="00801794"/>
    <w:rsid w:val="00802EF6"/>
    <w:rsid w:val="008813B2"/>
    <w:rsid w:val="008A6CDD"/>
    <w:rsid w:val="008D1B70"/>
    <w:rsid w:val="008D2F5A"/>
    <w:rsid w:val="008E14D8"/>
    <w:rsid w:val="00966186"/>
    <w:rsid w:val="00975DBC"/>
    <w:rsid w:val="009C37C4"/>
    <w:rsid w:val="00A17760"/>
    <w:rsid w:val="00A25B88"/>
    <w:rsid w:val="00AB3FD2"/>
    <w:rsid w:val="00B95BE8"/>
    <w:rsid w:val="00BA1AFE"/>
    <w:rsid w:val="00BE581A"/>
    <w:rsid w:val="00C5489A"/>
    <w:rsid w:val="00C70407"/>
    <w:rsid w:val="00CA5E94"/>
    <w:rsid w:val="00CE06DB"/>
    <w:rsid w:val="00D37AC9"/>
    <w:rsid w:val="00D628F7"/>
    <w:rsid w:val="00D714D8"/>
    <w:rsid w:val="00D76978"/>
    <w:rsid w:val="00DB297F"/>
    <w:rsid w:val="00DB55DA"/>
    <w:rsid w:val="00DF20D3"/>
    <w:rsid w:val="00DF383B"/>
    <w:rsid w:val="00DF4325"/>
    <w:rsid w:val="00DF7A14"/>
    <w:rsid w:val="00E169DB"/>
    <w:rsid w:val="00E43FAD"/>
    <w:rsid w:val="00E76BE4"/>
    <w:rsid w:val="00E91575"/>
    <w:rsid w:val="00EA0B08"/>
    <w:rsid w:val="00EC228D"/>
    <w:rsid w:val="00EF5F10"/>
    <w:rsid w:val="00F7294D"/>
    <w:rsid w:val="00F9686B"/>
    <w:rsid w:val="00FE5814"/>
    <w:rsid w:val="00FE6891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1AC"/>
  <w15:docId w15:val="{54B54D2B-5D53-435E-BD26-6E4D471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36D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E35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35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352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35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352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35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35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5C5D-98D2-4B44-9331-7DB47E01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BUČKO Marko</cp:lastModifiedBy>
  <cp:revision>7</cp:revision>
  <cp:lastPrinted>2018-11-28T09:31:00Z</cp:lastPrinted>
  <dcterms:created xsi:type="dcterms:W3CDTF">2019-12-18T12:39:00Z</dcterms:created>
  <dcterms:modified xsi:type="dcterms:W3CDTF">2020-01-02T12:23:00Z</dcterms:modified>
</cp:coreProperties>
</file>