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37" w:rsidRPr="005E274D" w:rsidRDefault="008C11BD">
      <w:pPr>
        <w:rPr>
          <w:rFonts w:ascii="Times New Roman" w:hAnsi="Times New Roman" w:cs="Times New Roman"/>
        </w:rPr>
      </w:pPr>
      <w:r w:rsidRPr="005E274D">
        <w:rPr>
          <w:rFonts w:ascii="Times New Roman" w:hAnsi="Times New Roman" w:cs="Times New Roman"/>
          <w:noProof/>
        </w:rPr>
        <w:drawing>
          <wp:inline distT="0" distB="0" distL="0" distR="0">
            <wp:extent cx="2079007" cy="10763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07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74D">
        <w:rPr>
          <w:rFonts w:ascii="Times New Roman" w:hAnsi="Times New Roman" w:cs="Times New Roman"/>
        </w:rPr>
        <w:tab/>
      </w:r>
      <w:r w:rsidRPr="005E274D">
        <w:rPr>
          <w:rFonts w:ascii="Times New Roman" w:hAnsi="Times New Roman" w:cs="Times New Roman"/>
        </w:rPr>
        <w:tab/>
      </w:r>
      <w:r w:rsidRPr="005E274D">
        <w:rPr>
          <w:rFonts w:ascii="Times New Roman" w:hAnsi="Times New Roman" w:cs="Times New Roman"/>
        </w:rPr>
        <w:tab/>
      </w:r>
      <w:r w:rsidRPr="005E274D">
        <w:rPr>
          <w:rFonts w:ascii="Times New Roman" w:hAnsi="Times New Roman" w:cs="Times New Roman"/>
        </w:rPr>
        <w:tab/>
      </w:r>
      <w:r w:rsidRPr="005E274D">
        <w:rPr>
          <w:rFonts w:ascii="Times New Roman" w:hAnsi="Times New Roman" w:cs="Times New Roman"/>
          <w:noProof/>
        </w:rPr>
        <w:drawing>
          <wp:inline distT="0" distB="0" distL="0" distR="0">
            <wp:extent cx="1181100" cy="1006122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06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1BD" w:rsidRPr="005E274D" w:rsidRDefault="008C11B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E274D">
        <w:rPr>
          <w:rFonts w:ascii="Times New Roman" w:hAnsi="Times New Roman" w:cs="Times New Roman"/>
        </w:rPr>
        <w:tab/>
      </w:r>
      <w:r w:rsidRPr="005E274D">
        <w:rPr>
          <w:rFonts w:ascii="Times New Roman" w:hAnsi="Times New Roman" w:cs="Times New Roman"/>
          <w:b/>
          <w:bCs/>
          <w:color w:val="00B050"/>
          <w:sz w:val="20"/>
          <w:szCs w:val="20"/>
        </w:rPr>
        <w:t>www.op-kzp.sk</w:t>
      </w:r>
      <w:r w:rsidRPr="005E274D">
        <w:rPr>
          <w:rFonts w:ascii="Times New Roman" w:hAnsi="Times New Roman" w:cs="Times New Roman"/>
        </w:rPr>
        <w:tab/>
      </w:r>
      <w:r w:rsidRPr="005E274D">
        <w:rPr>
          <w:rFonts w:ascii="Times New Roman" w:hAnsi="Times New Roman" w:cs="Times New Roman"/>
        </w:rPr>
        <w:tab/>
      </w:r>
      <w:r w:rsidRPr="005E274D">
        <w:rPr>
          <w:rFonts w:ascii="Times New Roman" w:hAnsi="Times New Roman" w:cs="Times New Roman"/>
        </w:rPr>
        <w:tab/>
      </w:r>
      <w:r w:rsidRPr="005E274D">
        <w:rPr>
          <w:rFonts w:ascii="Times New Roman" w:hAnsi="Times New Roman" w:cs="Times New Roman"/>
        </w:rPr>
        <w:tab/>
      </w:r>
      <w:r w:rsidR="002670B4">
        <w:rPr>
          <w:rFonts w:ascii="Times New Roman" w:hAnsi="Times New Roman" w:cs="Times New Roman"/>
        </w:rPr>
        <w:t xml:space="preserve">               </w:t>
      </w:r>
      <w:r w:rsidRPr="005E274D">
        <w:rPr>
          <w:rFonts w:ascii="Times New Roman" w:hAnsi="Times New Roman" w:cs="Times New Roman"/>
          <w:b/>
          <w:bCs/>
          <w:sz w:val="20"/>
          <w:szCs w:val="20"/>
        </w:rPr>
        <w:t>Európsky fond regionálneho rozvoja</w:t>
      </w:r>
    </w:p>
    <w:p w:rsidR="008C11BD" w:rsidRPr="005E274D" w:rsidRDefault="008C11BD">
      <w:pPr>
        <w:rPr>
          <w:rFonts w:ascii="Times New Roman" w:hAnsi="Times New Roman" w:cs="Times New Roman"/>
          <w:b/>
          <w:bCs/>
          <w:sz w:val="10"/>
          <w:szCs w:val="20"/>
        </w:rPr>
      </w:pPr>
    </w:p>
    <w:p w:rsidR="008C11BD" w:rsidRPr="005E274D" w:rsidRDefault="00FD537C" w:rsidP="005B460F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5E27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„</w:t>
      </w:r>
      <w:r w:rsidR="008C11BD" w:rsidRPr="005E27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Projekt je spolufinancovaný Európskou úniou</w:t>
      </w:r>
      <w:r w:rsidRPr="005E27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“</w:t>
      </w:r>
    </w:p>
    <w:p w:rsidR="007E616D" w:rsidRPr="007E616D" w:rsidRDefault="008C11BD" w:rsidP="007E61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141">
        <w:rPr>
          <w:rFonts w:ascii="Times New Roman" w:hAnsi="Times New Roman" w:cs="Times New Roman"/>
          <w:b/>
          <w:bCs/>
        </w:rPr>
        <w:t>Názov projektu:</w:t>
      </w:r>
      <w:r w:rsidR="00047D07" w:rsidRPr="004C5141">
        <w:rPr>
          <w:rFonts w:ascii="Times New Roman" w:hAnsi="Times New Roman" w:cs="Times New Roman"/>
        </w:rPr>
        <w:t xml:space="preserve"> </w:t>
      </w:r>
      <w:r w:rsidR="007E616D" w:rsidRPr="007E616D">
        <w:rPr>
          <w:rFonts w:ascii="Times New Roman" w:hAnsi="Times New Roman" w:cs="Times New Roman"/>
          <w:sz w:val="24"/>
          <w:szCs w:val="24"/>
        </w:rPr>
        <w:t>Zníženie energetickej náročnosti budovy obecného úradu Lemešany</w:t>
      </w:r>
    </w:p>
    <w:p w:rsidR="007E616D" w:rsidRPr="004C5141" w:rsidRDefault="007E616D" w:rsidP="007E61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6421BD" w:rsidRPr="007E616D" w:rsidRDefault="00334E40" w:rsidP="008E6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F43">
        <w:rPr>
          <w:rFonts w:ascii="Times New Roman" w:hAnsi="Times New Roman" w:cs="Times New Roman"/>
          <w:sz w:val="24"/>
          <w:szCs w:val="24"/>
        </w:rPr>
        <w:t xml:space="preserve">Obci </w:t>
      </w:r>
      <w:r w:rsidR="007E616D">
        <w:rPr>
          <w:rFonts w:ascii="Times New Roman" w:hAnsi="Times New Roman" w:cs="Times New Roman"/>
          <w:sz w:val="24"/>
          <w:szCs w:val="24"/>
        </w:rPr>
        <w:t>Lemešany</w:t>
      </w:r>
      <w:r w:rsidR="007069B5" w:rsidRPr="00DB6F43">
        <w:rPr>
          <w:rFonts w:ascii="Times New Roman" w:hAnsi="Times New Roman" w:cs="Times New Roman"/>
          <w:sz w:val="24"/>
          <w:szCs w:val="24"/>
        </w:rPr>
        <w:t xml:space="preserve"> bola v rámci Operačného programu Kvalita životného prostredia schválená Žiadosť o nenávratný finančný</w:t>
      </w:r>
      <w:r w:rsidR="00510C86" w:rsidRPr="00DB6F43">
        <w:rPr>
          <w:rFonts w:ascii="Times New Roman" w:hAnsi="Times New Roman" w:cs="Times New Roman"/>
          <w:sz w:val="24"/>
          <w:szCs w:val="24"/>
        </w:rPr>
        <w:t xml:space="preserve"> príspevok pre projekt s</w:t>
      </w:r>
      <w:r w:rsidR="00047D07" w:rsidRPr="00DB6F43">
        <w:rPr>
          <w:rFonts w:ascii="Times New Roman" w:hAnsi="Times New Roman" w:cs="Times New Roman"/>
          <w:sz w:val="24"/>
          <w:szCs w:val="24"/>
        </w:rPr>
        <w:t> </w:t>
      </w:r>
      <w:r w:rsidR="00510C86" w:rsidRPr="00DB6F43">
        <w:rPr>
          <w:rFonts w:ascii="Times New Roman" w:hAnsi="Times New Roman" w:cs="Times New Roman"/>
          <w:sz w:val="24"/>
          <w:szCs w:val="24"/>
        </w:rPr>
        <w:t>názvom</w:t>
      </w:r>
      <w:r w:rsidR="00047D07" w:rsidRPr="00DB6F43">
        <w:rPr>
          <w:rFonts w:ascii="Times New Roman" w:hAnsi="Times New Roman" w:cs="Times New Roman"/>
          <w:sz w:val="24"/>
          <w:szCs w:val="24"/>
        </w:rPr>
        <w:t xml:space="preserve"> </w:t>
      </w:r>
      <w:r w:rsidR="00DB6F43">
        <w:rPr>
          <w:rFonts w:ascii="Times New Roman" w:hAnsi="Times New Roman" w:cs="Times New Roman"/>
          <w:sz w:val="24"/>
          <w:szCs w:val="24"/>
        </w:rPr>
        <w:t>„</w:t>
      </w:r>
      <w:r w:rsidR="007E616D" w:rsidRPr="007E616D">
        <w:rPr>
          <w:rFonts w:ascii="Times New Roman" w:hAnsi="Times New Roman" w:cs="Times New Roman"/>
          <w:b/>
          <w:sz w:val="24"/>
          <w:szCs w:val="24"/>
        </w:rPr>
        <w:t>Zníženie energetickej náročnosti budovy obecného úradu Lemešany</w:t>
      </w:r>
      <w:r w:rsidR="00DB6F43" w:rsidRPr="007E616D">
        <w:rPr>
          <w:rFonts w:ascii="Times New Roman" w:hAnsi="Times New Roman" w:cs="Times New Roman"/>
          <w:b/>
          <w:sz w:val="24"/>
          <w:szCs w:val="24"/>
        </w:rPr>
        <w:t>“</w:t>
      </w:r>
      <w:r w:rsidR="00115F33" w:rsidRPr="00DB6F43">
        <w:rPr>
          <w:rFonts w:ascii="Times New Roman" w:hAnsi="Times New Roman" w:cs="Times New Roman"/>
          <w:sz w:val="24"/>
          <w:szCs w:val="24"/>
        </w:rPr>
        <w:t xml:space="preserve">. </w:t>
      </w:r>
      <w:r w:rsidR="00C02F2F" w:rsidRPr="00DB6F43">
        <w:rPr>
          <w:rFonts w:ascii="Times New Roman" w:hAnsi="Times New Roman" w:cs="Times New Roman"/>
          <w:sz w:val="24"/>
          <w:szCs w:val="24"/>
        </w:rPr>
        <w:t xml:space="preserve">Cieľom projektu </w:t>
      </w:r>
      <w:r w:rsidR="00814874">
        <w:rPr>
          <w:rFonts w:ascii="Times New Roman" w:hAnsi="Times New Roman" w:cs="Times New Roman"/>
          <w:sz w:val="24"/>
          <w:szCs w:val="24"/>
        </w:rPr>
        <w:t>bolo</w:t>
      </w:r>
      <w:r w:rsidR="00C02F2F" w:rsidRPr="00DB6F43">
        <w:rPr>
          <w:rFonts w:ascii="Times New Roman" w:hAnsi="Times New Roman" w:cs="Times New Roman"/>
          <w:sz w:val="24"/>
          <w:szCs w:val="24"/>
        </w:rPr>
        <w:t xml:space="preserve"> zníženie energetickej náročnosti</w:t>
      </w:r>
      <w:r w:rsidR="00B4190E" w:rsidRPr="00DB6F43">
        <w:rPr>
          <w:rFonts w:ascii="Times New Roman" w:hAnsi="Times New Roman" w:cs="Times New Roman"/>
          <w:sz w:val="24"/>
          <w:szCs w:val="24"/>
        </w:rPr>
        <w:t xml:space="preserve"> </w:t>
      </w:r>
      <w:r w:rsidR="0014326B" w:rsidRPr="00DB6F43">
        <w:rPr>
          <w:rFonts w:ascii="Times New Roman" w:hAnsi="Times New Roman" w:cs="Times New Roman"/>
          <w:sz w:val="24"/>
          <w:szCs w:val="24"/>
        </w:rPr>
        <w:t>budovy</w:t>
      </w:r>
      <w:r w:rsidR="00DB6F43" w:rsidRPr="00DB6F43">
        <w:rPr>
          <w:rFonts w:ascii="Times New Roman" w:hAnsi="Times New Roman" w:cs="Times New Roman"/>
          <w:sz w:val="24"/>
          <w:szCs w:val="24"/>
        </w:rPr>
        <w:t xml:space="preserve"> </w:t>
      </w:r>
      <w:r w:rsidR="008E6516">
        <w:rPr>
          <w:rFonts w:ascii="Times New Roman" w:hAnsi="Times New Roman" w:cs="Times New Roman"/>
          <w:sz w:val="24"/>
          <w:szCs w:val="24"/>
        </w:rPr>
        <w:t>obecného úradu v obci Lemešany</w:t>
      </w:r>
      <w:r w:rsidR="0014326B" w:rsidRPr="00DB6F43">
        <w:rPr>
          <w:rFonts w:ascii="Times New Roman" w:hAnsi="Times New Roman" w:cs="Times New Roman"/>
          <w:sz w:val="24"/>
          <w:szCs w:val="24"/>
        </w:rPr>
        <w:t>.</w:t>
      </w:r>
      <w:r w:rsidR="006421BD">
        <w:rPr>
          <w:rFonts w:ascii="Times New Roman" w:hAnsi="Times New Roman" w:cs="Times New Roman"/>
          <w:sz w:val="24"/>
          <w:szCs w:val="24"/>
        </w:rPr>
        <w:t xml:space="preserve"> Daný cieľ </w:t>
      </w:r>
      <w:r w:rsidR="00814874">
        <w:rPr>
          <w:rFonts w:ascii="Times New Roman" w:hAnsi="Times New Roman" w:cs="Times New Roman"/>
          <w:sz w:val="24"/>
          <w:szCs w:val="24"/>
        </w:rPr>
        <w:t xml:space="preserve">bol </w:t>
      </w:r>
      <w:r w:rsidR="006421BD">
        <w:rPr>
          <w:rFonts w:ascii="Times New Roman" w:hAnsi="Times New Roman" w:cs="Times New Roman"/>
          <w:sz w:val="24"/>
          <w:szCs w:val="24"/>
        </w:rPr>
        <w:t xml:space="preserve">dosiahnutý realizáciou nasledujúcich </w:t>
      </w:r>
      <w:r w:rsidR="00B61136">
        <w:rPr>
          <w:rFonts w:ascii="Times New Roman" w:hAnsi="Times New Roman" w:cs="Times New Roman"/>
          <w:sz w:val="24"/>
          <w:szCs w:val="24"/>
        </w:rPr>
        <w:t>aktivít</w:t>
      </w:r>
      <w:r w:rsidR="006421BD">
        <w:rPr>
          <w:rFonts w:ascii="Times New Roman" w:hAnsi="Times New Roman" w:cs="Times New Roman"/>
          <w:sz w:val="24"/>
          <w:szCs w:val="24"/>
        </w:rPr>
        <w:t>:</w:t>
      </w:r>
    </w:p>
    <w:p w:rsidR="005E274D" w:rsidRDefault="006421BD" w:rsidP="008E6516">
      <w:pPr>
        <w:pStyle w:val="Bezriadkovania"/>
        <w:numPr>
          <w:ilvl w:val="0"/>
          <w:numId w:val="4"/>
        </w:numPr>
        <w:spacing w:line="276" w:lineRule="auto"/>
        <w:ind w:left="1701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zateplenie obvodového plášť</w:t>
      </w:r>
    </w:p>
    <w:p w:rsidR="006421BD" w:rsidRDefault="006421BD" w:rsidP="008E6516">
      <w:pPr>
        <w:pStyle w:val="Bezriadkovania"/>
        <w:numPr>
          <w:ilvl w:val="0"/>
          <w:numId w:val="4"/>
        </w:numPr>
        <w:spacing w:line="276" w:lineRule="auto"/>
        <w:ind w:left="1701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zateplenie strechy</w:t>
      </w:r>
    </w:p>
    <w:p w:rsidR="006421BD" w:rsidRDefault="006421BD" w:rsidP="008E6516">
      <w:pPr>
        <w:pStyle w:val="Bezriadkovania"/>
        <w:numPr>
          <w:ilvl w:val="0"/>
          <w:numId w:val="4"/>
        </w:numPr>
        <w:spacing w:line="276" w:lineRule="auto"/>
        <w:ind w:left="1701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výmena otvorových konštrukcií</w:t>
      </w:r>
    </w:p>
    <w:p w:rsidR="006421BD" w:rsidRDefault="004C5141" w:rsidP="008E6516">
      <w:pPr>
        <w:pStyle w:val="Bezriadkovania"/>
        <w:numPr>
          <w:ilvl w:val="0"/>
          <w:numId w:val="4"/>
        </w:numPr>
        <w:spacing w:line="276" w:lineRule="auto"/>
        <w:ind w:left="1701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vyregulovanie</w:t>
      </w:r>
      <w:r w:rsidR="006421BD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vykurovacieho systému</w:t>
      </w:r>
    </w:p>
    <w:p w:rsidR="007E616D" w:rsidRDefault="007E616D" w:rsidP="008E6516">
      <w:pPr>
        <w:pStyle w:val="Bezriadkovania"/>
        <w:numPr>
          <w:ilvl w:val="0"/>
          <w:numId w:val="4"/>
        </w:numPr>
        <w:spacing w:line="276" w:lineRule="auto"/>
        <w:ind w:left="1701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rekonštrukcia a modernizácia prípravy teplej vody</w:t>
      </w:r>
    </w:p>
    <w:p w:rsidR="006421BD" w:rsidRDefault="006421BD" w:rsidP="008E6516">
      <w:pPr>
        <w:pStyle w:val="Bezriadkovania"/>
        <w:numPr>
          <w:ilvl w:val="0"/>
          <w:numId w:val="4"/>
        </w:numPr>
        <w:spacing w:line="276" w:lineRule="auto"/>
        <w:ind w:left="1701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rekuperácia vzduchu</w:t>
      </w:r>
    </w:p>
    <w:p w:rsidR="007E616D" w:rsidRDefault="007E616D" w:rsidP="008E6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7E2F" w:rsidRPr="005E274D" w:rsidRDefault="0014326B" w:rsidP="008E6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74D">
        <w:rPr>
          <w:rFonts w:ascii="Times New Roman" w:hAnsi="Times New Roman" w:cs="Times New Roman"/>
          <w:sz w:val="24"/>
          <w:szCs w:val="24"/>
        </w:rPr>
        <w:t xml:space="preserve">Navrhované </w:t>
      </w:r>
      <w:r w:rsidR="00B71C79">
        <w:rPr>
          <w:rFonts w:ascii="Times New Roman" w:hAnsi="Times New Roman" w:cs="Times New Roman"/>
          <w:sz w:val="24"/>
          <w:szCs w:val="24"/>
        </w:rPr>
        <w:t>opatrenia predstavujú</w:t>
      </w:r>
      <w:r w:rsidRPr="005E274D">
        <w:rPr>
          <w:rFonts w:ascii="Times New Roman" w:hAnsi="Times New Roman" w:cs="Times New Roman"/>
          <w:sz w:val="24"/>
          <w:szCs w:val="24"/>
        </w:rPr>
        <w:t xml:space="preserve"> komplexné riešenie zvýšenia energetickej efektívnosti </w:t>
      </w:r>
      <w:r w:rsidR="00B71C79">
        <w:rPr>
          <w:rFonts w:ascii="Times New Roman" w:hAnsi="Times New Roman" w:cs="Times New Roman"/>
          <w:sz w:val="24"/>
          <w:szCs w:val="24"/>
        </w:rPr>
        <w:t xml:space="preserve">riešenej </w:t>
      </w:r>
      <w:r w:rsidRPr="005E274D">
        <w:rPr>
          <w:rFonts w:ascii="Times New Roman" w:hAnsi="Times New Roman" w:cs="Times New Roman"/>
          <w:sz w:val="24"/>
          <w:szCs w:val="24"/>
        </w:rPr>
        <w:t>budovy</w:t>
      </w:r>
      <w:r w:rsidR="00B45585" w:rsidRPr="005E274D">
        <w:rPr>
          <w:rFonts w:ascii="Times New Roman" w:hAnsi="Times New Roman" w:cs="Times New Roman"/>
          <w:sz w:val="24"/>
          <w:szCs w:val="24"/>
        </w:rPr>
        <w:t>.</w:t>
      </w:r>
      <w:r w:rsidR="00157B39" w:rsidRPr="005E274D">
        <w:rPr>
          <w:rFonts w:ascii="Times New Roman" w:hAnsi="Times New Roman" w:cs="Times New Roman"/>
          <w:sz w:val="24"/>
          <w:szCs w:val="24"/>
        </w:rPr>
        <w:t xml:space="preserve"> </w:t>
      </w:r>
      <w:r w:rsidR="00B45585" w:rsidRPr="005E274D">
        <w:rPr>
          <w:rFonts w:ascii="Times New Roman" w:hAnsi="Times New Roman" w:cs="Times New Roman"/>
          <w:sz w:val="24"/>
          <w:szCs w:val="24"/>
        </w:rPr>
        <w:t>R</w:t>
      </w:r>
      <w:r w:rsidRPr="005E274D">
        <w:rPr>
          <w:rFonts w:ascii="Times New Roman" w:hAnsi="Times New Roman" w:cs="Times New Roman"/>
          <w:sz w:val="24"/>
          <w:szCs w:val="24"/>
        </w:rPr>
        <w:t>ealizácia navrhovaných opatrení zabezpečí úsporu energie nad rámec splnenia minimálnych požiadaviek definovaných v rámci všeobecne platných právnych predpisov tak, aby sa potreba energie znížila na úrove</w:t>
      </w:r>
      <w:r w:rsidR="00814874">
        <w:rPr>
          <w:rFonts w:ascii="Times New Roman" w:hAnsi="Times New Roman" w:cs="Times New Roman"/>
          <w:sz w:val="24"/>
          <w:szCs w:val="24"/>
        </w:rPr>
        <w:t xml:space="preserve">ň ultranízkoenergetických budov resp. budovy s takmer nulovou potrebou energie. </w:t>
      </w:r>
    </w:p>
    <w:p w:rsidR="008F7E2F" w:rsidRDefault="0014326B" w:rsidP="008E6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74D">
        <w:rPr>
          <w:rFonts w:ascii="Times New Roman" w:hAnsi="Times New Roman" w:cs="Times New Roman"/>
          <w:sz w:val="24"/>
          <w:szCs w:val="24"/>
        </w:rPr>
        <w:t xml:space="preserve">Realizáciou </w:t>
      </w:r>
      <w:r w:rsidR="007C5758" w:rsidRPr="005E274D">
        <w:rPr>
          <w:rFonts w:ascii="Times New Roman" w:hAnsi="Times New Roman" w:cs="Times New Roman"/>
          <w:sz w:val="24"/>
          <w:szCs w:val="24"/>
        </w:rPr>
        <w:t>navrhovaných opatrení dôjde</w:t>
      </w:r>
      <w:r w:rsidRPr="005E274D">
        <w:rPr>
          <w:rFonts w:ascii="Times New Roman" w:hAnsi="Times New Roman" w:cs="Times New Roman"/>
          <w:sz w:val="24"/>
          <w:szCs w:val="24"/>
        </w:rPr>
        <w:t xml:space="preserve"> k</w:t>
      </w:r>
      <w:r w:rsidR="00B4190E" w:rsidRPr="005E274D">
        <w:rPr>
          <w:rFonts w:ascii="Times New Roman" w:hAnsi="Times New Roman" w:cs="Times New Roman"/>
          <w:sz w:val="24"/>
          <w:szCs w:val="24"/>
        </w:rPr>
        <w:t> </w:t>
      </w:r>
      <w:r w:rsidRPr="005E274D">
        <w:rPr>
          <w:rFonts w:ascii="Times New Roman" w:hAnsi="Times New Roman" w:cs="Times New Roman"/>
          <w:b/>
          <w:sz w:val="24"/>
          <w:szCs w:val="24"/>
        </w:rPr>
        <w:t>zníženiu</w:t>
      </w:r>
      <w:r w:rsidR="00B4190E" w:rsidRPr="005E2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668" w:rsidRPr="005E274D">
        <w:rPr>
          <w:rFonts w:ascii="Times New Roman" w:hAnsi="Times New Roman" w:cs="Times New Roman"/>
          <w:b/>
          <w:sz w:val="24"/>
          <w:szCs w:val="24"/>
        </w:rPr>
        <w:t xml:space="preserve">konečnej </w:t>
      </w:r>
      <w:r w:rsidRPr="005E274D">
        <w:rPr>
          <w:rFonts w:ascii="Times New Roman" w:hAnsi="Times New Roman" w:cs="Times New Roman"/>
          <w:b/>
          <w:sz w:val="24"/>
          <w:szCs w:val="24"/>
        </w:rPr>
        <w:t xml:space="preserve">potreby </w:t>
      </w:r>
      <w:r w:rsidR="00DD0668" w:rsidRPr="005E274D">
        <w:rPr>
          <w:rFonts w:ascii="Times New Roman" w:hAnsi="Times New Roman" w:cs="Times New Roman"/>
          <w:b/>
          <w:sz w:val="24"/>
          <w:szCs w:val="24"/>
        </w:rPr>
        <w:t>energie</w:t>
      </w:r>
      <w:r w:rsidR="00B4190E" w:rsidRPr="005E27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4874">
        <w:rPr>
          <w:rFonts w:ascii="Times New Roman" w:hAnsi="Times New Roman" w:cs="Times New Roman"/>
          <w:sz w:val="24"/>
          <w:szCs w:val="24"/>
        </w:rPr>
        <w:t>Po realizácii projektu je</w:t>
      </w:r>
      <w:r w:rsidR="007069B5" w:rsidRPr="005E274D">
        <w:rPr>
          <w:rFonts w:ascii="Times New Roman" w:hAnsi="Times New Roman" w:cs="Times New Roman"/>
          <w:sz w:val="24"/>
          <w:szCs w:val="24"/>
        </w:rPr>
        <w:t xml:space="preserve"> budova zaradená, v súlade s platnou legislatívou, do </w:t>
      </w:r>
      <w:r w:rsidR="00814874">
        <w:rPr>
          <w:rFonts w:ascii="Times New Roman" w:hAnsi="Times New Roman" w:cs="Times New Roman"/>
          <w:b/>
          <w:sz w:val="24"/>
          <w:szCs w:val="24"/>
        </w:rPr>
        <w:t>energetickej triedy A0</w:t>
      </w:r>
      <w:r w:rsidR="007069B5" w:rsidRPr="005E274D">
        <w:rPr>
          <w:rFonts w:ascii="Times New Roman" w:hAnsi="Times New Roman" w:cs="Times New Roman"/>
          <w:sz w:val="24"/>
          <w:szCs w:val="24"/>
        </w:rPr>
        <w:t>.</w:t>
      </w:r>
      <w:r w:rsidR="00814874">
        <w:rPr>
          <w:rFonts w:ascii="Times New Roman" w:hAnsi="Times New Roman" w:cs="Times New Roman"/>
          <w:sz w:val="24"/>
          <w:szCs w:val="24"/>
        </w:rPr>
        <w:t xml:space="preserve"> </w:t>
      </w:r>
      <w:r w:rsidR="007069B5" w:rsidRPr="005E274D">
        <w:rPr>
          <w:rFonts w:ascii="Times New Roman" w:hAnsi="Times New Roman" w:cs="Times New Roman"/>
          <w:sz w:val="24"/>
          <w:szCs w:val="24"/>
        </w:rPr>
        <w:t>Vysoká miera úspor energie je zárukou pozitívneho dopadu na životné prostredie.</w:t>
      </w:r>
      <w:r w:rsidR="008148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F2F" w:rsidRPr="005E274D" w:rsidRDefault="00C02F2F" w:rsidP="008E651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color w:val="00B050"/>
          <w:sz w:val="2"/>
          <w:szCs w:val="24"/>
        </w:rPr>
      </w:pPr>
    </w:p>
    <w:p w:rsidR="00AB6AEA" w:rsidRPr="005E274D" w:rsidRDefault="00AB6AEA" w:rsidP="00AB6AE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E274D">
        <w:rPr>
          <w:rFonts w:ascii="Times New Roman" w:hAnsi="Times New Roman" w:cs="Times New Roman"/>
          <w:b/>
          <w:bCs/>
          <w:sz w:val="20"/>
          <w:szCs w:val="20"/>
        </w:rPr>
        <w:t>Dátum z</w:t>
      </w:r>
      <w:r w:rsidR="008E6A68" w:rsidRPr="005E274D">
        <w:rPr>
          <w:rFonts w:ascii="Times New Roman" w:hAnsi="Times New Roman" w:cs="Times New Roman"/>
          <w:b/>
          <w:bCs/>
          <w:sz w:val="20"/>
          <w:szCs w:val="20"/>
        </w:rPr>
        <w:t xml:space="preserve">ačatia realizácie projektu: </w:t>
      </w:r>
      <w:r w:rsidR="008E6A68" w:rsidRPr="005E274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616D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="00A55E8E" w:rsidRPr="005E274D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7E616D">
        <w:rPr>
          <w:rFonts w:ascii="Times New Roman" w:hAnsi="Times New Roman" w:cs="Times New Roman"/>
          <w:b/>
          <w:bCs/>
          <w:sz w:val="20"/>
          <w:szCs w:val="20"/>
        </w:rPr>
        <w:t>2016</w:t>
      </w:r>
    </w:p>
    <w:p w:rsidR="00AB6AEA" w:rsidRPr="005E274D" w:rsidRDefault="00AB6AEA" w:rsidP="00AB6AE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E274D">
        <w:rPr>
          <w:rFonts w:ascii="Times New Roman" w:hAnsi="Times New Roman" w:cs="Times New Roman"/>
          <w:b/>
          <w:bCs/>
          <w:sz w:val="20"/>
          <w:szCs w:val="20"/>
        </w:rPr>
        <w:t>Dátum ukončenia realizácie projektu:</w:t>
      </w:r>
      <w:r w:rsidRPr="005E274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D6ED5">
        <w:rPr>
          <w:rFonts w:ascii="Times New Roman" w:hAnsi="Times New Roman" w:cs="Times New Roman"/>
          <w:b/>
          <w:bCs/>
          <w:sz w:val="20"/>
          <w:szCs w:val="20"/>
        </w:rPr>
        <w:t>06/2020</w:t>
      </w:r>
      <w:bookmarkStart w:id="0" w:name="_GoBack"/>
      <w:bookmarkEnd w:id="0"/>
    </w:p>
    <w:p w:rsidR="00F63C2E" w:rsidRPr="005E274D" w:rsidRDefault="005E274D" w:rsidP="00AB6AE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Celkové náklady: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14199">
        <w:rPr>
          <w:rFonts w:ascii="Times New Roman" w:hAnsi="Times New Roman" w:cs="Times New Roman"/>
          <w:b/>
          <w:bCs/>
          <w:sz w:val="20"/>
          <w:szCs w:val="20"/>
        </w:rPr>
        <w:t xml:space="preserve">300 288, 26 </w:t>
      </w:r>
      <w:r w:rsidR="007E61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63C2E" w:rsidRPr="005E274D">
        <w:rPr>
          <w:rFonts w:ascii="Times New Roman" w:hAnsi="Times New Roman" w:cs="Times New Roman"/>
          <w:b/>
          <w:bCs/>
          <w:sz w:val="20"/>
          <w:szCs w:val="20"/>
        </w:rPr>
        <w:t>EUR</w:t>
      </w:r>
    </w:p>
    <w:p w:rsidR="00F63C2E" w:rsidRPr="005E274D" w:rsidRDefault="00F63C2E" w:rsidP="00AB6AE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E274D">
        <w:rPr>
          <w:rFonts w:ascii="Times New Roman" w:hAnsi="Times New Roman" w:cs="Times New Roman"/>
          <w:b/>
          <w:bCs/>
          <w:sz w:val="20"/>
          <w:szCs w:val="20"/>
        </w:rPr>
        <w:t>NFP (EÚ + ŠR):</w:t>
      </w:r>
      <w:r w:rsidRPr="005E274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E274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E274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E274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14199">
        <w:rPr>
          <w:rFonts w:ascii="Times New Roman" w:hAnsi="Times New Roman" w:cs="Times New Roman"/>
          <w:b/>
          <w:bCs/>
          <w:sz w:val="20"/>
          <w:szCs w:val="20"/>
        </w:rPr>
        <w:t xml:space="preserve">285  781,15 </w:t>
      </w:r>
      <w:r w:rsidR="008213F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E274D">
        <w:rPr>
          <w:rFonts w:ascii="Times New Roman" w:hAnsi="Times New Roman" w:cs="Times New Roman"/>
          <w:b/>
          <w:bCs/>
          <w:sz w:val="20"/>
          <w:szCs w:val="20"/>
        </w:rPr>
        <w:t>EUR</w:t>
      </w:r>
    </w:p>
    <w:p w:rsidR="005B460F" w:rsidRPr="005E274D" w:rsidRDefault="00F63C2E" w:rsidP="005B460F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5E274D">
        <w:rPr>
          <w:rFonts w:ascii="Times New Roman" w:hAnsi="Times New Roman" w:cs="Times New Roman"/>
          <w:b/>
          <w:bCs/>
          <w:sz w:val="20"/>
          <w:szCs w:val="20"/>
        </w:rPr>
        <w:t>Druh projektu:</w:t>
      </w:r>
      <w:r w:rsidRPr="005E274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E274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E274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E274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B460F" w:rsidRPr="005E274D">
        <w:rPr>
          <w:rFonts w:ascii="Times New Roman" w:hAnsi="Times New Roman" w:cs="Times New Roman"/>
          <w:b/>
          <w:bCs/>
          <w:sz w:val="20"/>
          <w:szCs w:val="20"/>
        </w:rPr>
        <w:t>Dopytovo orientovaný projekt</w:t>
      </w:r>
    </w:p>
    <w:p w:rsidR="00866837" w:rsidRPr="005E274D" w:rsidRDefault="00866837" w:rsidP="0086683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E274D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1614805</wp:posOffset>
            </wp:positionH>
            <wp:positionV relativeFrom="paragraph">
              <wp:posOffset>266065</wp:posOffset>
            </wp:positionV>
            <wp:extent cx="2447925" cy="704850"/>
            <wp:effectExtent l="19050" t="0" r="9525" b="0"/>
            <wp:wrapTight wrapText="bothSides">
              <wp:wrapPolygon edited="0">
                <wp:start x="-168" y="0"/>
                <wp:lineTo x="-168" y="21016"/>
                <wp:lineTo x="21684" y="21016"/>
                <wp:lineTo x="21684" y="0"/>
                <wp:lineTo x="-168" y="0"/>
              </wp:wrapPolygon>
            </wp:wrapTight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6837" w:rsidRPr="005E274D" w:rsidRDefault="00866837" w:rsidP="00866837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66837" w:rsidRDefault="00866837" w:rsidP="00866837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C11BD" w:rsidRPr="005E274D" w:rsidRDefault="005B460F" w:rsidP="00866837">
      <w:pPr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5E274D">
        <w:rPr>
          <w:rFonts w:ascii="Times New Roman" w:hAnsi="Times New Roman" w:cs="Times New Roman"/>
          <w:bCs/>
          <w:i/>
          <w:sz w:val="24"/>
          <w:szCs w:val="24"/>
        </w:rPr>
        <w:t>Riadiaci orgán: Ministerstvo životného prostredia SR</w:t>
      </w:r>
    </w:p>
    <w:sectPr w:rsidR="008C11BD" w:rsidRPr="005E274D" w:rsidSect="00814874">
      <w:pgSz w:w="11906" w:h="16838"/>
      <w:pgMar w:top="1134" w:right="1417" w:bottom="1417" w:left="1417" w:header="708" w:footer="708" w:gutter="0"/>
      <w:pgBorders w:offsetFrom="page">
        <w:top w:val="single" w:sz="12" w:space="24" w:color="9BBB59" w:themeColor="accent3"/>
        <w:left w:val="single" w:sz="12" w:space="24" w:color="9BBB59" w:themeColor="accent3"/>
        <w:bottom w:val="single" w:sz="12" w:space="24" w:color="9BBB59" w:themeColor="accent3"/>
        <w:right w:val="single" w:sz="12" w:space="24" w:color="9BBB59" w:themeColor="accent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16D" w:rsidRDefault="007E616D" w:rsidP="008C11BD">
      <w:pPr>
        <w:spacing w:after="0" w:line="240" w:lineRule="auto"/>
      </w:pPr>
      <w:r>
        <w:separator/>
      </w:r>
    </w:p>
  </w:endnote>
  <w:endnote w:type="continuationSeparator" w:id="0">
    <w:p w:rsidR="007E616D" w:rsidRDefault="007E616D" w:rsidP="008C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16D" w:rsidRDefault="007E616D" w:rsidP="008C11BD">
      <w:pPr>
        <w:spacing w:after="0" w:line="240" w:lineRule="auto"/>
      </w:pPr>
      <w:r>
        <w:separator/>
      </w:r>
    </w:p>
  </w:footnote>
  <w:footnote w:type="continuationSeparator" w:id="0">
    <w:p w:rsidR="007E616D" w:rsidRDefault="007E616D" w:rsidP="008C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D5F45"/>
    <w:multiLevelType w:val="hybridMultilevel"/>
    <w:tmpl w:val="4FC83EAA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6F5137AB"/>
    <w:multiLevelType w:val="hybridMultilevel"/>
    <w:tmpl w:val="C8026D8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8FC28F8"/>
    <w:multiLevelType w:val="hybridMultilevel"/>
    <w:tmpl w:val="B5029E2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A9206DD"/>
    <w:multiLevelType w:val="hybridMultilevel"/>
    <w:tmpl w:val="D99A9238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BD"/>
    <w:rsid w:val="00047D07"/>
    <w:rsid w:val="00065956"/>
    <w:rsid w:val="00072FCA"/>
    <w:rsid w:val="0009652A"/>
    <w:rsid w:val="000B48A3"/>
    <w:rsid w:val="000C19B4"/>
    <w:rsid w:val="000F0D12"/>
    <w:rsid w:val="000F26A8"/>
    <w:rsid w:val="00115F33"/>
    <w:rsid w:val="00132F22"/>
    <w:rsid w:val="00141BB4"/>
    <w:rsid w:val="0014326B"/>
    <w:rsid w:val="00146785"/>
    <w:rsid w:val="00157B39"/>
    <w:rsid w:val="00184168"/>
    <w:rsid w:val="001A0C2C"/>
    <w:rsid w:val="001E69BA"/>
    <w:rsid w:val="002350C3"/>
    <w:rsid w:val="002438E5"/>
    <w:rsid w:val="00255FFF"/>
    <w:rsid w:val="002670B4"/>
    <w:rsid w:val="002858D8"/>
    <w:rsid w:val="00292FFC"/>
    <w:rsid w:val="002E5211"/>
    <w:rsid w:val="00312D41"/>
    <w:rsid w:val="003302B5"/>
    <w:rsid w:val="00334E40"/>
    <w:rsid w:val="0036629D"/>
    <w:rsid w:val="003740F2"/>
    <w:rsid w:val="00396533"/>
    <w:rsid w:val="003D6423"/>
    <w:rsid w:val="003F7EFB"/>
    <w:rsid w:val="0040338B"/>
    <w:rsid w:val="0045500D"/>
    <w:rsid w:val="00493740"/>
    <w:rsid w:val="00493C0B"/>
    <w:rsid w:val="004A6753"/>
    <w:rsid w:val="004C296D"/>
    <w:rsid w:val="004C5141"/>
    <w:rsid w:val="004F11BD"/>
    <w:rsid w:val="00510C86"/>
    <w:rsid w:val="005324BA"/>
    <w:rsid w:val="00541239"/>
    <w:rsid w:val="005B460F"/>
    <w:rsid w:val="005D2441"/>
    <w:rsid w:val="005D2654"/>
    <w:rsid w:val="005D6F07"/>
    <w:rsid w:val="005E274D"/>
    <w:rsid w:val="006007D8"/>
    <w:rsid w:val="006421BD"/>
    <w:rsid w:val="00677972"/>
    <w:rsid w:val="006A68FB"/>
    <w:rsid w:val="007069B5"/>
    <w:rsid w:val="007263C8"/>
    <w:rsid w:val="00736AB6"/>
    <w:rsid w:val="0076544D"/>
    <w:rsid w:val="00772FDB"/>
    <w:rsid w:val="007748B0"/>
    <w:rsid w:val="00784237"/>
    <w:rsid w:val="007C5758"/>
    <w:rsid w:val="007D582A"/>
    <w:rsid w:val="007E616D"/>
    <w:rsid w:val="007F5DDF"/>
    <w:rsid w:val="00814874"/>
    <w:rsid w:val="008213FE"/>
    <w:rsid w:val="008403B9"/>
    <w:rsid w:val="008526F1"/>
    <w:rsid w:val="00866837"/>
    <w:rsid w:val="00886B97"/>
    <w:rsid w:val="008C11BD"/>
    <w:rsid w:val="008D13A6"/>
    <w:rsid w:val="008D6B2F"/>
    <w:rsid w:val="008E6516"/>
    <w:rsid w:val="008E6A68"/>
    <w:rsid w:val="008F7E2F"/>
    <w:rsid w:val="00914199"/>
    <w:rsid w:val="00947A72"/>
    <w:rsid w:val="009604C1"/>
    <w:rsid w:val="009D5E9A"/>
    <w:rsid w:val="009F5FFE"/>
    <w:rsid w:val="00A13CF5"/>
    <w:rsid w:val="00A345D0"/>
    <w:rsid w:val="00A41B9F"/>
    <w:rsid w:val="00A55E8E"/>
    <w:rsid w:val="00A97CF8"/>
    <w:rsid w:val="00AB5CA1"/>
    <w:rsid w:val="00AB6AEA"/>
    <w:rsid w:val="00AD6ED5"/>
    <w:rsid w:val="00AF41CD"/>
    <w:rsid w:val="00B06D88"/>
    <w:rsid w:val="00B4190E"/>
    <w:rsid w:val="00B45585"/>
    <w:rsid w:val="00B61136"/>
    <w:rsid w:val="00B71C79"/>
    <w:rsid w:val="00B81A67"/>
    <w:rsid w:val="00B81EFA"/>
    <w:rsid w:val="00BC18E7"/>
    <w:rsid w:val="00C02F2F"/>
    <w:rsid w:val="00C057A5"/>
    <w:rsid w:val="00C148A6"/>
    <w:rsid w:val="00C86413"/>
    <w:rsid w:val="00C87369"/>
    <w:rsid w:val="00D55CBB"/>
    <w:rsid w:val="00DB24EE"/>
    <w:rsid w:val="00DB6F43"/>
    <w:rsid w:val="00DD0668"/>
    <w:rsid w:val="00DE4CD0"/>
    <w:rsid w:val="00E01CBE"/>
    <w:rsid w:val="00E46719"/>
    <w:rsid w:val="00E627CC"/>
    <w:rsid w:val="00EC14FC"/>
    <w:rsid w:val="00F16BF3"/>
    <w:rsid w:val="00F63C2E"/>
    <w:rsid w:val="00FD5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50B42-2C60-4BAF-BA2C-928A9AD1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C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11BD"/>
  </w:style>
  <w:style w:type="paragraph" w:styleId="Pta">
    <w:name w:val="footer"/>
    <w:basedOn w:val="Normlny"/>
    <w:link w:val="PtaChar"/>
    <w:uiPriority w:val="99"/>
    <w:unhideWhenUsed/>
    <w:rsid w:val="008C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11BD"/>
  </w:style>
  <w:style w:type="paragraph" w:styleId="Textbubliny">
    <w:name w:val="Balloon Text"/>
    <w:basedOn w:val="Normlny"/>
    <w:link w:val="TextbublinyChar"/>
    <w:uiPriority w:val="99"/>
    <w:semiHidden/>
    <w:unhideWhenUsed/>
    <w:rsid w:val="000B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48A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D6423"/>
    <w:pPr>
      <w:ind w:left="720"/>
      <w:contextualSpacing/>
    </w:pPr>
  </w:style>
  <w:style w:type="paragraph" w:customStyle="1" w:styleId="Default">
    <w:name w:val="Default"/>
    <w:rsid w:val="00B419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DB6F43"/>
    <w:pPr>
      <w:spacing w:after="0" w:line="240" w:lineRule="auto"/>
      <w:ind w:firstLine="578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ADF1A-D698-445E-8012-4BA84306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2020-09-08T11:30:00Z</dcterms:created>
  <dcterms:modified xsi:type="dcterms:W3CDTF">2020-09-10T12:39:00Z</dcterms:modified>
</cp:coreProperties>
</file>