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8A" w:rsidRPr="00523FB5" w:rsidRDefault="003F0E1D" w:rsidP="00523FB5">
      <w:pPr>
        <w:pStyle w:val="Bezriadkovania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ZMLUVA O</w:t>
      </w:r>
      <w:r w:rsidR="00756FEC">
        <w:rPr>
          <w:rFonts w:ascii="Arial" w:hAnsi="Arial" w:cs="Arial"/>
          <w:b/>
          <w:bCs/>
          <w:sz w:val="20"/>
          <w:szCs w:val="20"/>
        </w:rPr>
        <w:t> </w:t>
      </w:r>
      <w:r w:rsidRPr="00523FB5">
        <w:rPr>
          <w:rFonts w:ascii="Arial" w:hAnsi="Arial" w:cs="Arial"/>
          <w:b/>
          <w:bCs/>
          <w:sz w:val="20"/>
          <w:szCs w:val="20"/>
        </w:rPr>
        <w:t>DIELO</w:t>
      </w:r>
      <w:r w:rsidR="00756FEC">
        <w:rPr>
          <w:rFonts w:ascii="Arial" w:hAnsi="Arial" w:cs="Arial"/>
          <w:b/>
          <w:bCs/>
          <w:sz w:val="20"/>
          <w:szCs w:val="20"/>
        </w:rPr>
        <w:t xml:space="preserve"> č. </w:t>
      </w:r>
      <w:bookmarkStart w:id="0" w:name="_GoBack"/>
      <w:bookmarkEnd w:id="0"/>
    </w:p>
    <w:p w:rsidR="00454265" w:rsidRPr="00523FB5" w:rsidRDefault="003F0E1D" w:rsidP="00523FB5">
      <w:pPr>
        <w:pStyle w:val="Bezriadkovania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uzav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r</w:t>
      </w:r>
      <w:r w:rsidRPr="00523FB5">
        <w:rPr>
          <w:rFonts w:ascii="Arial" w:hAnsi="Arial" w:cs="Arial"/>
          <w:b/>
          <w:bCs/>
          <w:sz w:val="20"/>
          <w:szCs w:val="20"/>
        </w:rPr>
        <w:t>e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t</w:t>
      </w:r>
      <w:r w:rsidRPr="00523FB5">
        <w:rPr>
          <w:rFonts w:ascii="Arial" w:hAnsi="Arial" w:cs="Arial"/>
          <w:b/>
          <w:bCs/>
          <w:sz w:val="20"/>
          <w:szCs w:val="20"/>
        </w:rPr>
        <w:t xml:space="preserve">á podľa § 536 a </w:t>
      </w:r>
      <w:proofErr w:type="spellStart"/>
      <w:r w:rsidRPr="00523FB5">
        <w:rPr>
          <w:rFonts w:ascii="Arial" w:hAnsi="Arial" w:cs="Arial"/>
          <w:b/>
          <w:bCs/>
          <w:sz w:val="20"/>
          <w:szCs w:val="20"/>
        </w:rPr>
        <w:t>n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a</w:t>
      </w:r>
      <w:r w:rsidRPr="00523FB5">
        <w:rPr>
          <w:rFonts w:ascii="Arial" w:hAnsi="Arial" w:cs="Arial"/>
          <w:b/>
          <w:bCs/>
          <w:sz w:val="20"/>
          <w:szCs w:val="20"/>
        </w:rPr>
        <w:t>sl</w:t>
      </w:r>
      <w:proofErr w:type="spellEnd"/>
      <w:r w:rsidRPr="00523FB5">
        <w:rPr>
          <w:rFonts w:ascii="Arial" w:hAnsi="Arial" w:cs="Arial"/>
          <w:b/>
          <w:bCs/>
          <w:sz w:val="20"/>
          <w:szCs w:val="20"/>
        </w:rPr>
        <w:t>. zákona č. 513/1991 Zb. Obchodn</w:t>
      </w:r>
      <w:r w:rsidR="00F7361C" w:rsidRPr="00523FB5">
        <w:rPr>
          <w:rFonts w:ascii="Arial" w:hAnsi="Arial" w:cs="Arial"/>
          <w:b/>
          <w:bCs/>
          <w:sz w:val="20"/>
          <w:szCs w:val="20"/>
        </w:rPr>
        <w:t xml:space="preserve">ý </w:t>
      </w:r>
      <w:r w:rsidRPr="00523FB5">
        <w:rPr>
          <w:rFonts w:ascii="Arial" w:hAnsi="Arial" w:cs="Arial"/>
          <w:b/>
          <w:bCs/>
          <w:sz w:val="20"/>
          <w:szCs w:val="20"/>
        </w:rPr>
        <w:t>zákonník v znení neskorších predpiso</w:t>
      </w:r>
      <w:r w:rsidR="00523FB5" w:rsidRPr="00523FB5">
        <w:rPr>
          <w:rFonts w:ascii="Arial" w:hAnsi="Arial" w:cs="Arial"/>
          <w:b/>
          <w:bCs/>
          <w:sz w:val="20"/>
          <w:szCs w:val="20"/>
        </w:rPr>
        <w:t xml:space="preserve">v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 xml:space="preserve">ako výsledok </w:t>
      </w:r>
      <w:r w:rsidR="007B1198" w:rsidRPr="00523FB5">
        <w:rPr>
          <w:rFonts w:ascii="Arial" w:hAnsi="Arial" w:cs="Arial"/>
          <w:b/>
          <w:bCs/>
          <w:sz w:val="20"/>
          <w:szCs w:val="20"/>
        </w:rPr>
        <w:t xml:space="preserve">verejného obstarávania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zákazky s nízkou hodnotou podľa § 117 zákona č. 343/2015 Z. z. o verejnom obstarávaní a o zmene a doplnení niektorých zákonov</w:t>
      </w:r>
      <w:r w:rsidR="00523FB5">
        <w:rPr>
          <w:rFonts w:ascii="Arial" w:hAnsi="Arial" w:cs="Arial"/>
          <w:b/>
          <w:bCs/>
          <w:sz w:val="20"/>
          <w:szCs w:val="20"/>
        </w:rPr>
        <w:t xml:space="preserve">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medzi týmito zmluvnými stranami</w:t>
      </w:r>
      <w:r w:rsidR="00F7361C" w:rsidRPr="00523FB5">
        <w:rPr>
          <w:rFonts w:ascii="Arial" w:hAnsi="Arial" w:cs="Arial"/>
          <w:b/>
          <w:bCs/>
          <w:sz w:val="20"/>
          <w:szCs w:val="20"/>
        </w:rPr>
        <w:t>:</w:t>
      </w:r>
    </w:p>
    <w:p w:rsidR="00F7361C" w:rsidRPr="00523FB5" w:rsidRDefault="00F7361C" w:rsidP="00F7361C">
      <w:pPr>
        <w:spacing w:after="0" w:line="259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454265" w:rsidRPr="00523FB5" w:rsidRDefault="00454265" w:rsidP="00F7361C">
      <w:pPr>
        <w:spacing w:after="0" w:line="259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Objednávateľ: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b/>
          <w:bCs/>
          <w:sz w:val="20"/>
          <w:szCs w:val="20"/>
        </w:rPr>
        <w:t>Obec Lemešany</w:t>
      </w: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Sídlo: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Lemešany 186, 082 03 Lemešany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IČO: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00327344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DIČ: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2021225569    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Štatutárny</w:t>
      </w:r>
      <w:r w:rsidR="00F7361C" w:rsidRPr="00523FB5">
        <w:rPr>
          <w:rFonts w:ascii="Arial" w:hAnsi="Arial" w:cs="Arial"/>
          <w:sz w:val="20"/>
          <w:szCs w:val="20"/>
        </w:rPr>
        <w:t xml:space="preserve"> orgán</w:t>
      </w:r>
      <w:r w:rsidRPr="00523FB5">
        <w:rPr>
          <w:rFonts w:ascii="Arial" w:hAnsi="Arial" w:cs="Arial"/>
          <w:sz w:val="20"/>
          <w:szCs w:val="20"/>
        </w:rPr>
        <w:t xml:space="preserve">: 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Ing. Marko Bučko, starosta obce </w:t>
      </w:r>
    </w:p>
    <w:p w:rsidR="00454265" w:rsidRPr="00756FEC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Bankové spojenie: 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756FEC">
        <w:rPr>
          <w:rFonts w:ascii="Arial" w:hAnsi="Arial" w:cs="Arial"/>
          <w:sz w:val="20"/>
          <w:szCs w:val="20"/>
        </w:rPr>
        <w:t xml:space="preserve">SLSP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756FEC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56FEC">
        <w:rPr>
          <w:rFonts w:ascii="Arial" w:hAnsi="Arial" w:cs="Arial"/>
          <w:sz w:val="20"/>
          <w:szCs w:val="20"/>
        </w:rPr>
        <w:t xml:space="preserve">IBAN: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</w:r>
      <w:r w:rsidR="00F7361C" w:rsidRPr="00756FEC">
        <w:rPr>
          <w:rFonts w:ascii="Arial" w:hAnsi="Arial" w:cs="Arial"/>
          <w:sz w:val="20"/>
          <w:szCs w:val="20"/>
        </w:rPr>
        <w:tab/>
      </w:r>
      <w:r w:rsidRPr="00756FEC">
        <w:rPr>
          <w:rFonts w:ascii="Arial" w:hAnsi="Arial" w:cs="Arial"/>
          <w:sz w:val="20"/>
          <w:szCs w:val="20"/>
        </w:rPr>
        <w:t xml:space="preserve">SK08 0900 0000 0051 5383 9846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56FEC">
        <w:rPr>
          <w:rFonts w:ascii="Arial" w:hAnsi="Arial" w:cs="Arial"/>
          <w:sz w:val="20"/>
          <w:szCs w:val="20"/>
        </w:rPr>
        <w:t xml:space="preserve">Tel.: 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  <w:t xml:space="preserve"> </w:t>
      </w:r>
      <w:r w:rsidRPr="00756FEC">
        <w:rPr>
          <w:rFonts w:ascii="Arial" w:hAnsi="Arial" w:cs="Arial"/>
          <w:sz w:val="20"/>
          <w:szCs w:val="20"/>
        </w:rPr>
        <w:tab/>
      </w:r>
      <w:r w:rsidR="00F7361C" w:rsidRPr="00756FEC">
        <w:rPr>
          <w:rFonts w:ascii="Arial" w:hAnsi="Arial" w:cs="Arial"/>
          <w:sz w:val="20"/>
          <w:szCs w:val="20"/>
        </w:rPr>
        <w:tab/>
      </w:r>
      <w:r w:rsidRPr="00756FEC">
        <w:rPr>
          <w:rFonts w:ascii="Arial" w:hAnsi="Arial" w:cs="Arial"/>
          <w:sz w:val="20"/>
          <w:szCs w:val="20"/>
        </w:rPr>
        <w:t>+421 905589621</w:t>
      </w:r>
      <w:r w:rsidRPr="00523FB5">
        <w:rPr>
          <w:rFonts w:ascii="Arial" w:hAnsi="Arial" w:cs="Arial"/>
          <w:sz w:val="20"/>
          <w:szCs w:val="20"/>
        </w:rPr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E-mail:  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obec@lemesany.sk </w:t>
      </w:r>
    </w:p>
    <w:p w:rsidR="0094468A" w:rsidRPr="00523FB5" w:rsidRDefault="003F0E1D">
      <w:pPr>
        <w:ind w:left="-15" w:firstLine="0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(ďalej </w:t>
      </w:r>
      <w:r w:rsidR="00454265" w:rsidRPr="00523FB5">
        <w:rPr>
          <w:rFonts w:ascii="Arial" w:hAnsi="Arial" w:cs="Arial"/>
          <w:sz w:val="20"/>
          <w:szCs w:val="20"/>
        </w:rPr>
        <w:t xml:space="preserve">aj ako </w:t>
      </w:r>
      <w:r w:rsidRPr="00523FB5">
        <w:rPr>
          <w:rFonts w:ascii="Arial" w:hAnsi="Arial" w:cs="Arial"/>
          <w:sz w:val="20"/>
          <w:szCs w:val="20"/>
        </w:rPr>
        <w:t>„</w:t>
      </w:r>
      <w:r w:rsidR="00F676F1" w:rsidRPr="00523FB5">
        <w:rPr>
          <w:rFonts w:ascii="Arial" w:hAnsi="Arial" w:cs="Arial"/>
          <w:sz w:val="20"/>
          <w:szCs w:val="20"/>
        </w:rPr>
        <w:t>O</w:t>
      </w:r>
      <w:r w:rsidRPr="00523FB5">
        <w:rPr>
          <w:rFonts w:ascii="Arial" w:hAnsi="Arial" w:cs="Arial"/>
          <w:sz w:val="20"/>
          <w:szCs w:val="20"/>
        </w:rPr>
        <w:t xml:space="preserve">bjednávateľ“)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spacing w:after="0" w:line="265" w:lineRule="auto"/>
        <w:ind w:left="-5" w:right="408" w:hanging="1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a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tabs>
          <w:tab w:val="center" w:pos="2835"/>
        </w:tabs>
        <w:spacing w:after="7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b/>
          <w:sz w:val="20"/>
          <w:szCs w:val="20"/>
        </w:rPr>
        <w:t xml:space="preserve">Zhotoviteľ: </w:t>
      </w:r>
      <w:r w:rsidRPr="00523FB5">
        <w:rPr>
          <w:rFonts w:ascii="Arial" w:eastAsia="Arial" w:hAnsi="Arial" w:cs="Arial"/>
          <w:b/>
          <w:sz w:val="20"/>
          <w:szCs w:val="20"/>
        </w:rPr>
        <w:tab/>
        <w:t xml:space="preserve">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Obchodné meno: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Sídlo: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F7361C" w:rsidRPr="00523FB5" w:rsidRDefault="00F7361C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Korešpondenčná adresa </w:t>
      </w:r>
    </w:p>
    <w:p w:rsidR="00F7361C" w:rsidRPr="00523FB5" w:rsidRDefault="00F7361C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(</w:t>
      </w:r>
      <w:r w:rsidR="00F676F1" w:rsidRPr="00523FB5">
        <w:rPr>
          <w:rFonts w:ascii="Arial" w:hAnsi="Arial" w:cs="Arial"/>
          <w:sz w:val="20"/>
          <w:szCs w:val="20"/>
        </w:rPr>
        <w:t xml:space="preserve">v prípade </w:t>
      </w:r>
      <w:r w:rsidRPr="00523FB5">
        <w:rPr>
          <w:rFonts w:ascii="Arial" w:hAnsi="Arial" w:cs="Arial"/>
          <w:sz w:val="20"/>
          <w:szCs w:val="20"/>
        </w:rPr>
        <w:t xml:space="preserve">ak je iná ako sídlo): </w:t>
      </w:r>
      <w:r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IČO: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DIČ: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 DPH: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F7361C" w:rsidRPr="00523FB5" w:rsidRDefault="00F7361C" w:rsidP="00F7361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Identifikačné údaje o zapísaní v </w:t>
      </w:r>
      <w:r w:rsidRPr="00523FB5">
        <w:rPr>
          <w:rStyle w:val="eop"/>
          <w:rFonts w:ascii="Arial" w:hAnsi="Arial" w:cs="Arial"/>
          <w:sz w:val="20"/>
          <w:szCs w:val="20"/>
        </w:rPr>
        <w:t> </w:t>
      </w:r>
    </w:p>
    <w:p w:rsidR="00F7361C" w:rsidRPr="00523FB5" w:rsidRDefault="00F7361C" w:rsidP="00F7361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Obchodnom/Živnostenskom registri:(doplní uchádzač)</w:t>
      </w:r>
      <w:r w:rsidRPr="00523FB5">
        <w:rPr>
          <w:rStyle w:val="eop"/>
          <w:rFonts w:ascii="Arial" w:hAnsi="Arial" w:cs="Arial"/>
          <w:sz w:val="20"/>
          <w:szCs w:val="20"/>
        </w:rPr>
        <w:t> 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Štatutárny </w:t>
      </w:r>
      <w:r w:rsidR="00F7361C" w:rsidRPr="00523FB5">
        <w:rPr>
          <w:rFonts w:ascii="Arial" w:hAnsi="Arial" w:cs="Arial"/>
          <w:sz w:val="20"/>
          <w:szCs w:val="20"/>
        </w:rPr>
        <w:t>orgán</w:t>
      </w:r>
      <w:r w:rsidRPr="00523FB5">
        <w:rPr>
          <w:rFonts w:ascii="Arial" w:hAnsi="Arial" w:cs="Arial"/>
          <w:sz w:val="20"/>
          <w:szCs w:val="20"/>
        </w:rPr>
        <w:t xml:space="preserve">: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Bankové spojenie: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IBAN: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Tel</w:t>
      </w:r>
      <w:r w:rsidR="00454265" w:rsidRPr="00523FB5">
        <w:rPr>
          <w:rFonts w:ascii="Arial" w:hAnsi="Arial" w:cs="Arial"/>
          <w:sz w:val="20"/>
          <w:szCs w:val="20"/>
        </w:rPr>
        <w:t>.</w:t>
      </w:r>
      <w:r w:rsidRPr="00523FB5">
        <w:rPr>
          <w:rFonts w:ascii="Arial" w:hAnsi="Arial" w:cs="Arial"/>
          <w:sz w:val="20"/>
          <w:szCs w:val="20"/>
        </w:rPr>
        <w:t xml:space="preserve">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E-mail: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F7361C" w:rsidRPr="00523FB5" w:rsidRDefault="003F0E1D">
      <w:pPr>
        <w:spacing w:after="4" w:line="259" w:lineRule="auto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sz w:val="20"/>
          <w:szCs w:val="20"/>
        </w:rPr>
        <w:t xml:space="preserve">(ďalej </w:t>
      </w:r>
      <w:r w:rsidR="00454265" w:rsidRPr="00523FB5">
        <w:rPr>
          <w:rFonts w:ascii="Arial" w:eastAsia="Arial" w:hAnsi="Arial" w:cs="Arial"/>
          <w:sz w:val="20"/>
          <w:szCs w:val="20"/>
        </w:rPr>
        <w:t xml:space="preserve">aj </w:t>
      </w:r>
      <w:r w:rsidR="00F7361C" w:rsidRPr="00523FB5">
        <w:rPr>
          <w:rFonts w:ascii="Arial" w:eastAsia="Arial" w:hAnsi="Arial" w:cs="Arial"/>
          <w:sz w:val="20"/>
          <w:szCs w:val="20"/>
        </w:rPr>
        <w:t xml:space="preserve">ako </w:t>
      </w:r>
      <w:r w:rsidRPr="00523FB5">
        <w:rPr>
          <w:rFonts w:ascii="Arial" w:eastAsia="Arial" w:hAnsi="Arial" w:cs="Arial"/>
          <w:sz w:val="20"/>
          <w:szCs w:val="20"/>
        </w:rPr>
        <w:t>„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Pr="00523FB5">
        <w:rPr>
          <w:rFonts w:ascii="Arial" w:eastAsia="Arial" w:hAnsi="Arial" w:cs="Arial"/>
          <w:sz w:val="20"/>
          <w:szCs w:val="20"/>
        </w:rPr>
        <w:t>hotoviteľ“</w:t>
      </w:r>
      <w:r w:rsidR="00F7361C" w:rsidRPr="00523FB5">
        <w:rPr>
          <w:rFonts w:ascii="Arial" w:eastAsia="Arial" w:hAnsi="Arial" w:cs="Arial"/>
          <w:sz w:val="20"/>
          <w:szCs w:val="20"/>
        </w:rPr>
        <w:t>)</w:t>
      </w:r>
      <w:r w:rsidR="00454265" w:rsidRPr="00523FB5">
        <w:rPr>
          <w:rFonts w:ascii="Arial" w:eastAsia="Arial" w:hAnsi="Arial" w:cs="Arial"/>
          <w:sz w:val="20"/>
          <w:szCs w:val="20"/>
        </w:rPr>
        <w:t xml:space="preserve"> </w:t>
      </w:r>
    </w:p>
    <w:p w:rsidR="00F7361C" w:rsidRPr="00523FB5" w:rsidRDefault="00F7361C">
      <w:pPr>
        <w:spacing w:after="4" w:line="259" w:lineRule="auto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94468A" w:rsidRPr="00523FB5" w:rsidRDefault="00F7361C">
      <w:pPr>
        <w:spacing w:after="4" w:line="259" w:lineRule="auto"/>
        <w:ind w:left="-5" w:hanging="1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sz w:val="20"/>
          <w:szCs w:val="20"/>
        </w:rPr>
        <w:t xml:space="preserve">(ďalej </w:t>
      </w:r>
      <w:r w:rsidR="00F676F1" w:rsidRPr="00523FB5">
        <w:rPr>
          <w:rFonts w:ascii="Arial" w:eastAsia="Arial" w:hAnsi="Arial" w:cs="Arial"/>
          <w:sz w:val="20"/>
          <w:szCs w:val="20"/>
        </w:rPr>
        <w:t>O</w:t>
      </w:r>
      <w:r w:rsidRPr="00523FB5">
        <w:rPr>
          <w:rFonts w:ascii="Arial" w:eastAsia="Arial" w:hAnsi="Arial" w:cs="Arial"/>
          <w:sz w:val="20"/>
          <w:szCs w:val="20"/>
        </w:rPr>
        <w:t>bjednávateľ a 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Pr="00523FB5">
        <w:rPr>
          <w:rFonts w:ascii="Arial" w:eastAsia="Arial" w:hAnsi="Arial" w:cs="Arial"/>
          <w:sz w:val="20"/>
          <w:szCs w:val="20"/>
        </w:rPr>
        <w:t xml:space="preserve">hotoviteľ spolu aj ako </w:t>
      </w:r>
      <w:r w:rsidR="00454265" w:rsidRPr="00523FB5">
        <w:rPr>
          <w:rFonts w:ascii="Arial" w:eastAsia="Arial" w:hAnsi="Arial" w:cs="Arial"/>
          <w:sz w:val="20"/>
          <w:szCs w:val="20"/>
        </w:rPr>
        <w:t>„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="00454265" w:rsidRPr="00523FB5">
        <w:rPr>
          <w:rFonts w:ascii="Arial" w:eastAsia="Arial" w:hAnsi="Arial" w:cs="Arial"/>
          <w:sz w:val="20"/>
          <w:szCs w:val="20"/>
        </w:rPr>
        <w:t>mluvné strany“</w:t>
      </w:r>
      <w:r w:rsidR="003F0E1D" w:rsidRPr="00523FB5">
        <w:rPr>
          <w:rFonts w:ascii="Arial" w:eastAsia="Arial" w:hAnsi="Arial" w:cs="Arial"/>
          <w:sz w:val="20"/>
          <w:szCs w:val="20"/>
        </w:rPr>
        <w:t xml:space="preserve">) </w:t>
      </w:r>
    </w:p>
    <w:p w:rsidR="0094468A" w:rsidRPr="00523FB5" w:rsidRDefault="003F0E1D">
      <w:pPr>
        <w:spacing w:after="0" w:line="259" w:lineRule="auto"/>
        <w:ind w:left="44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44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F676F1" w:rsidRPr="00523FB5" w:rsidRDefault="003F0E1D" w:rsidP="00523FB5">
      <w:pPr>
        <w:spacing w:after="0" w:line="259" w:lineRule="auto"/>
        <w:ind w:left="44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  <w:r w:rsidR="00F676F1" w:rsidRPr="00523FB5">
        <w:rPr>
          <w:rFonts w:ascii="Arial" w:hAnsi="Arial" w:cs="Arial"/>
          <w:b/>
          <w:bCs/>
          <w:sz w:val="20"/>
          <w:szCs w:val="20"/>
        </w:rPr>
        <w:t>Článok 1</w:t>
      </w:r>
    </w:p>
    <w:p w:rsidR="00F676F1" w:rsidRPr="00523FB5" w:rsidRDefault="00F676F1" w:rsidP="00F676F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Predmet Zmluvy</w:t>
      </w:r>
    </w:p>
    <w:p w:rsidR="00F676F1" w:rsidRPr="00523FB5" w:rsidRDefault="00F676F1" w:rsidP="00F676F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724" w:rsidRPr="00523FB5" w:rsidRDefault="00F676F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Predmetom tejto Zmluvy o dielo (ďalej aj ako „Zmluva“) je záväzok Zhotoviteľa vykonať pre Objednávateľa </w:t>
      </w:r>
      <w:r w:rsidR="00756FEC">
        <w:rPr>
          <w:rStyle w:val="normaltextrun"/>
          <w:rFonts w:ascii="Arial" w:hAnsi="Arial" w:cs="Arial"/>
          <w:sz w:val="20"/>
          <w:szCs w:val="20"/>
        </w:rPr>
        <w:t>stavebnú realizáciu diela „</w:t>
      </w:r>
      <w:r w:rsidR="00756FEC">
        <w:rPr>
          <w:b/>
          <w:bCs/>
          <w:color w:val="000000"/>
        </w:rPr>
        <w:t>Vodozádržné opatrenia v obci Lemešany</w:t>
      </w:r>
      <w:r w:rsidR="00756FEC">
        <w:rPr>
          <w:b/>
          <w:bCs/>
          <w:color w:val="000000"/>
        </w:rPr>
        <w:t>“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> </w:t>
      </w:r>
    </w:p>
    <w:p w:rsidR="00756FEC" w:rsidRPr="00756FEC" w:rsidRDefault="00F676F1" w:rsidP="00756FEC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Presný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3FB5">
        <w:rPr>
          <w:rStyle w:val="normaltextrun"/>
          <w:rFonts w:ascii="Arial" w:hAnsi="Arial" w:cs="Arial"/>
          <w:sz w:val="20"/>
          <w:szCs w:val="20"/>
        </w:rPr>
        <w:t>opis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 p</w:t>
      </w:r>
      <w:r w:rsidRPr="00523FB5">
        <w:rPr>
          <w:rStyle w:val="normaltextrun"/>
          <w:rFonts w:ascii="Arial" w:hAnsi="Arial" w:cs="Arial"/>
          <w:sz w:val="20"/>
          <w:szCs w:val="20"/>
        </w:rPr>
        <w:t>ožiadaviek 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na Dielo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je uvedený v projektovej dokumentácii, vypracovanej spoločnosťou </w:t>
      </w:r>
      <w:proofErr w:type="spellStart"/>
      <w:r w:rsidR="00756FEC" w:rsidRPr="00756FEC">
        <w:rPr>
          <w:rStyle w:val="normaltextrun"/>
          <w:rFonts w:ascii="Arial" w:hAnsi="Arial" w:cs="Arial"/>
          <w:sz w:val="20"/>
          <w:szCs w:val="20"/>
        </w:rPr>
        <w:t>Interprojekt</w:t>
      </w:r>
      <w:proofErr w:type="spellEnd"/>
      <w:r w:rsidR="00756FEC" w:rsidRPr="00756FEC">
        <w:rPr>
          <w:rStyle w:val="normaltextrun"/>
          <w:rFonts w:ascii="Arial" w:hAnsi="Arial" w:cs="Arial"/>
          <w:sz w:val="20"/>
          <w:szCs w:val="20"/>
        </w:rPr>
        <w:t xml:space="preserve"> - Ing. Michal </w:t>
      </w:r>
      <w:proofErr w:type="spellStart"/>
      <w:r w:rsidR="00756FEC" w:rsidRPr="00756FEC">
        <w:rPr>
          <w:rStyle w:val="normaltextrun"/>
          <w:rFonts w:ascii="Arial" w:hAnsi="Arial" w:cs="Arial"/>
          <w:sz w:val="20"/>
          <w:szCs w:val="20"/>
        </w:rPr>
        <w:t>Voroňák</w:t>
      </w:r>
      <w:proofErr w:type="spellEnd"/>
      <w:r w:rsidR="00756FEC">
        <w:rPr>
          <w:rStyle w:val="normaltextrun"/>
          <w:rFonts w:ascii="Arial" w:hAnsi="Arial" w:cs="Arial"/>
          <w:sz w:val="20"/>
          <w:szCs w:val="20"/>
        </w:rPr>
        <w:t>, Letná 40, 040 11 Košice v 08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/2020. </w:t>
      </w:r>
    </w:p>
    <w:p w:rsidR="00715724" w:rsidRPr="00523FB5" w:rsidRDefault="00F676F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Rozsah prác a dodávok 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Diela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je určený rozpočtom, </w:t>
      </w:r>
      <w:r w:rsidR="007B1198" w:rsidRPr="00523FB5">
        <w:rPr>
          <w:rStyle w:val="normaltextrun"/>
          <w:rFonts w:ascii="Arial" w:hAnsi="Arial" w:cs="Arial"/>
          <w:sz w:val="20"/>
          <w:szCs w:val="20"/>
        </w:rPr>
        <w:t xml:space="preserve">vypracovaným v súlade s poskytnutým výkazom výmer, ktorý Zhotoviteľ predložil do verejného obstarávania ako súčasť ponuky a tvorí prílohu č. 1 k tejto Zmluve. </w:t>
      </w:r>
    </w:p>
    <w:p w:rsidR="00A125F1" w:rsidRPr="00523FB5" w:rsidRDefault="00CE660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Zhotoviteľ vyhlasuje, že všetky predmety a súčasti Diela vyhovujú požiadavkám uvedeným v projektovej dokumentácii a výkaze výmer, pričom 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si je vedomý toho, že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ak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je </w:t>
      </w:r>
      <w:r w:rsidRPr="00523FB5">
        <w:rPr>
          <w:rStyle w:val="normaltextrun"/>
          <w:rFonts w:ascii="Arial" w:hAnsi="Arial" w:cs="Arial"/>
          <w:sz w:val="20"/>
          <w:szCs w:val="20"/>
        </w:rPr>
        <w:t>niektorá z položiek vo výkaze výmer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 určená </w:t>
      </w:r>
      <w:r w:rsidRPr="00523FB5">
        <w:rPr>
          <w:rStyle w:val="normaltextrun"/>
          <w:rFonts w:ascii="Arial" w:hAnsi="Arial" w:cs="Arial"/>
          <w:sz w:val="20"/>
          <w:szCs w:val="20"/>
        </w:rPr>
        <w:t>odvol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aním sa na </w:t>
      </w:r>
      <w:r w:rsidRPr="00523FB5">
        <w:rPr>
          <w:rStyle w:val="normaltextrun"/>
          <w:rFonts w:ascii="Arial" w:hAnsi="Arial" w:cs="Arial"/>
          <w:sz w:val="20"/>
          <w:szCs w:val="20"/>
        </w:rPr>
        <w:t>konkrétny typ, názov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, výrobný postup, značku, patent, krajinu pôvodu alebo výroby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alebo výrobcu, 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mohol </w:t>
      </w:r>
      <w:r w:rsidRPr="00523FB5">
        <w:rPr>
          <w:rStyle w:val="normaltextrun"/>
          <w:rFonts w:ascii="Arial" w:hAnsi="Arial" w:cs="Arial"/>
          <w:sz w:val="20"/>
          <w:szCs w:val="20"/>
        </w:rPr>
        <w:t>vo svojej ponuke uv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iesť </w:t>
      </w:r>
      <w:r w:rsidRPr="00523FB5">
        <w:rPr>
          <w:rStyle w:val="normaltextrun"/>
          <w:rFonts w:ascii="Arial" w:hAnsi="Arial" w:cs="Arial"/>
          <w:sz w:val="20"/>
          <w:szCs w:val="20"/>
        </w:rPr>
        <w:t>taký istý predmet alebo ekvivalent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. Za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ekvivalent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 sa považuje také riešenie, ktoré má rovnaké alebo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lepšie úžitkové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parametrami za predpokladu, že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je ho možné použiť v rámci navrhnutých postupov a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 v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cene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lastRenderedPageBreak/>
        <w:t xml:space="preserve">ekvivalentného riešenia sú zahrnuté všetky povinnosti a náklady spojené so zabudovaním ekvivalentu do diela vrátane projektu, zabezpečenia údajov a výkresov, osvedčení a schválení. </w:t>
      </w:r>
    </w:p>
    <w:p w:rsidR="0011544C" w:rsidRPr="00523FB5" w:rsidRDefault="0011544C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Zhotoviteľ sa zaväzuje vykonať Dielo podľa platných STN, STN EN a technických a technologických predpisov ktoré sa k nemu viažu a zaväzuje sa dodržiavať bezpečnostné predpisy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, protipožiarne opatrenia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 predpisy týkajúce sa ochrany životného prostredia. </w:t>
      </w:r>
    </w:p>
    <w:p w:rsidR="00F676F1" w:rsidRPr="00523FB5" w:rsidRDefault="00715724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Súčasťou vykonania Diela sú tiež všetky revízie, skúšky a merania vrátane zabezpečenia protokolov o ich vykonaní, ktoré je potrebné vykonať pred protokolárnym odovzdaním Diela Objednávateľovi, ako aj komplexné vyskúšanie Diela, ktoré sa zaväzuje zabezpečiť na vlastné náklady Zhotoviteľ.  </w:t>
      </w:r>
    </w:p>
    <w:p w:rsidR="0011544C" w:rsidRPr="00523FB5" w:rsidRDefault="0011544C" w:rsidP="0011544C">
      <w:pPr>
        <w:pStyle w:val="Bezriadkovania"/>
        <w:ind w:left="360" w:firstLine="0"/>
        <w:rPr>
          <w:rFonts w:ascii="Arial" w:hAnsi="Arial" w:cs="Arial"/>
          <w:b/>
          <w:bCs/>
          <w:sz w:val="20"/>
          <w:szCs w:val="20"/>
        </w:rPr>
      </w:pPr>
    </w:p>
    <w:p w:rsidR="0011544C" w:rsidRPr="00523FB5" w:rsidRDefault="0011544C" w:rsidP="0011544C">
      <w:pPr>
        <w:pStyle w:val="Bezriadkovania"/>
        <w:ind w:left="360" w:firstLine="0"/>
        <w:rPr>
          <w:rFonts w:ascii="Arial" w:hAnsi="Arial" w:cs="Arial"/>
          <w:b/>
          <w:bCs/>
          <w:sz w:val="20"/>
          <w:szCs w:val="20"/>
        </w:rPr>
      </w:pPr>
    </w:p>
    <w:p w:rsidR="0011544C" w:rsidRPr="00523FB5" w:rsidRDefault="0011544C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Článok 2</w:t>
      </w:r>
    </w:p>
    <w:p w:rsidR="0011544C" w:rsidRPr="00523FB5" w:rsidRDefault="0011544C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Miesto a termín vykonania Diela</w:t>
      </w:r>
    </w:p>
    <w:p w:rsidR="0094468A" w:rsidRPr="00523FB5" w:rsidRDefault="003F0E1D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04D33" w:rsidRPr="00523FB5" w:rsidRDefault="00A04D33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11544C" w:rsidRPr="00523FB5" w:rsidRDefault="0011544C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Diel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o bude realizované </w:t>
      </w:r>
      <w:r w:rsidR="00756FEC">
        <w:rPr>
          <w:rStyle w:val="normaltextrun"/>
          <w:rFonts w:ascii="Arial" w:hAnsi="Arial" w:cs="Arial"/>
          <w:sz w:val="20"/>
          <w:szCs w:val="20"/>
        </w:rPr>
        <w:t>v obci Lemešany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94468A" w:rsidRPr="00523FB5" w:rsidRDefault="00A04D3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Zhotoviteľ sa zaväzuje vykonať Dielo v lehote do </w:t>
      </w:r>
      <w:r w:rsidR="00756FEC">
        <w:rPr>
          <w:rStyle w:val="normaltextrun"/>
          <w:rFonts w:ascii="Arial" w:hAnsi="Arial" w:cs="Arial"/>
          <w:sz w:val="20"/>
          <w:szCs w:val="20"/>
        </w:rPr>
        <w:t xml:space="preserve">8 </w:t>
      </w:r>
      <w:r w:rsidRPr="00523FB5">
        <w:rPr>
          <w:rStyle w:val="normaltextrun"/>
          <w:rFonts w:ascii="Arial" w:hAnsi="Arial" w:cs="Arial"/>
          <w:sz w:val="20"/>
          <w:szCs w:val="20"/>
        </w:rPr>
        <w:t>mesiacov od zadania objednávky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>,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pričom za ukončenie Diela sa považuje jeho protokolárne odovzdanie Objednávateľovi. </w:t>
      </w:r>
    </w:p>
    <w:p w:rsidR="00BF7236" w:rsidRPr="00523FB5" w:rsidRDefault="005728EF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Pri odovzdaní riadne dokončeného Diela Zmluvné strany spíšu </w:t>
      </w:r>
      <w:r w:rsidR="00524A38"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reberací protokol o odovzdaní a prevzatí Diela podpísaný osobami oprávnenými konať za Zmluvné strany, resp. poverenými osobami, pričom deň podpisu </w:t>
      </w:r>
      <w:r w:rsidR="00524A38"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reberacieho protokolu oboma Zmluvnými stranami sa považuje za deň odovzdania a prevzatia riadne dokončeného Diela. </w:t>
      </w:r>
    </w:p>
    <w:p w:rsidR="00BF7236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Za riadne dokončené Dielo sa považuje Dielo vyhotovené v súlade s STN, STN EN a </w:t>
      </w:r>
      <w:proofErr w:type="spellStart"/>
      <w:r w:rsidRPr="00523FB5">
        <w:rPr>
          <w:rStyle w:val="normaltextrun"/>
          <w:rFonts w:ascii="Arial" w:hAnsi="Arial" w:cs="Arial"/>
          <w:sz w:val="20"/>
          <w:szCs w:val="20"/>
        </w:rPr>
        <w:t>technicko</w:t>
      </w:r>
      <w:proofErr w:type="spellEnd"/>
      <w:r w:rsidRPr="00523FB5">
        <w:rPr>
          <w:rStyle w:val="normaltextrun"/>
          <w:rFonts w:ascii="Arial" w:hAnsi="Arial" w:cs="Arial"/>
          <w:sz w:val="20"/>
          <w:szCs w:val="20"/>
        </w:rPr>
        <w:t> – kvalitatívnymi predpismi pri realizácií Diela. </w:t>
      </w:r>
    </w:p>
    <w:p w:rsidR="005728EF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Objednávateľ má právo Dielo neprevziať najmä v prípade, ak vady Diela budú takého charakteru, že užívanie Diela alebo jeho časti, ktorá je predmetom preberania, bude ohrozené alebo zhoršené oproti zmluvne dohodnutému Dielu, pričom vadou sa rozumie odchýlka v kvalite, kvantite a parametroch Diela, ktoré sú určené všeobecne záväznými technickými normami a príslušnými právnymi predpismi, ako aj odchýlka od projektovej dokumentácie. </w:t>
      </w:r>
    </w:p>
    <w:p w:rsidR="005728EF" w:rsidRPr="00523FB5" w:rsidRDefault="005728EF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Pri plnení tejto Zmluvy zmluvné strany zastupujú: </w:t>
      </w:r>
    </w:p>
    <w:p w:rsidR="005728EF" w:rsidRPr="00523FB5" w:rsidRDefault="005728EF" w:rsidP="007276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Objednávateľa: </w:t>
      </w:r>
      <w:r w:rsidR="00756FEC">
        <w:rPr>
          <w:rStyle w:val="normaltextrun"/>
          <w:rFonts w:ascii="Arial" w:hAnsi="Arial" w:cs="Arial"/>
          <w:sz w:val="20"/>
          <w:szCs w:val="20"/>
        </w:rPr>
        <w:t>starosta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728EF" w:rsidRPr="00523FB5" w:rsidRDefault="005728EF" w:rsidP="007276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Zhotoviteľa: </w:t>
      </w:r>
      <w:r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 v rozsahu meno, titul, funkcia, kontaktné údaje</w:t>
      </w:r>
    </w:p>
    <w:p w:rsidR="000814D5" w:rsidRPr="000814D5" w:rsidRDefault="000814D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14D5">
        <w:rPr>
          <w:rStyle w:val="normaltextrun"/>
          <w:rFonts w:ascii="Arial" w:hAnsi="Arial" w:cs="Arial"/>
          <w:sz w:val="20"/>
          <w:szCs w:val="20"/>
        </w:rPr>
        <w:t xml:space="preserve">Zmluvné strany sa dohodli, že Zhotoviteľ nie je v omeškaní s plnením tejto Zmluvy po dobu, po ktorú nemohol svoju povinnosť plniť následkom okolností vzniknutých na strane Objednávateľa. V tomto prípade má Zhotoviteľ právo na 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>t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ermínu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 o obdobie, počas ktorého existovala prekážka na strane Objednávateľa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>t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ermínu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 sa uskutoční prijatím písomného dodatku k tejto Zmluve.  </w:t>
      </w:r>
    </w:p>
    <w:p w:rsidR="000814D5" w:rsidRPr="00523FB5" w:rsidRDefault="000814D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14D5">
        <w:rPr>
          <w:rStyle w:val="normaltextrun"/>
          <w:rFonts w:ascii="Arial" w:hAnsi="Arial" w:cs="Arial"/>
          <w:sz w:val="20"/>
          <w:szCs w:val="20"/>
        </w:rPr>
        <w:t xml:space="preserve">V záujme právnej istoty Zmluvné strany berú na vedomie, že 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lehoty 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Diela, a to z akékoľvek dôvodu vrátane dôvodu na strane Objednávateľa, nemá za následok akúkoľvek zmenu Ceny Diela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0814D5" w:rsidRPr="00523FB5" w:rsidRDefault="000814D5" w:rsidP="000814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A125F1" w:rsidRPr="00523FB5" w:rsidRDefault="00A125F1" w:rsidP="00A125F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728EF" w:rsidRPr="00523FB5" w:rsidRDefault="004405D1" w:rsidP="005728EF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</w:t>
      </w:r>
      <w:r w:rsidR="005728EF" w:rsidRPr="00523FB5">
        <w:rPr>
          <w:rFonts w:ascii="Arial" w:hAnsi="Arial" w:cs="Arial"/>
          <w:b/>
          <w:bCs/>
          <w:sz w:val="20"/>
          <w:szCs w:val="20"/>
        </w:rPr>
        <w:t>lánok 3</w:t>
      </w:r>
    </w:p>
    <w:p w:rsidR="005728EF" w:rsidRPr="00523FB5" w:rsidRDefault="005728EF" w:rsidP="005728EF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Cena a platobné podmienky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524A38" w:rsidRPr="00523FB5" w:rsidRDefault="00524A38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B63936" w:rsidRPr="00523FB5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Zmluvné strany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sa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dohodli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na </w:t>
      </w:r>
      <w:r w:rsidRPr="00524A38">
        <w:rPr>
          <w:rStyle w:val="normaltextrun"/>
          <w:rFonts w:ascii="Arial" w:hAnsi="Arial" w:cs="Arial"/>
          <w:sz w:val="20"/>
          <w:szCs w:val="20"/>
        </w:rPr>
        <w:t>cen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e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za predmet Zmluvy v súlade s </w:t>
      </w:r>
      <w:proofErr w:type="spellStart"/>
      <w:r w:rsidRPr="00524A38">
        <w:rPr>
          <w:rStyle w:val="normaltextrun"/>
          <w:rFonts w:ascii="Arial" w:hAnsi="Arial" w:cs="Arial"/>
          <w:sz w:val="20"/>
          <w:szCs w:val="20"/>
        </w:rPr>
        <w:t>ust</w:t>
      </w:r>
      <w:proofErr w:type="spellEnd"/>
      <w:r w:rsidRPr="00524A38">
        <w:rPr>
          <w:rStyle w:val="normaltextrun"/>
          <w:rFonts w:ascii="Arial" w:hAnsi="Arial" w:cs="Arial"/>
          <w:sz w:val="20"/>
          <w:szCs w:val="20"/>
        </w:rPr>
        <w:t>. § 3 zákona č. 18/1996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>z. v znení neskorších predpisov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, ktorá je stanovená v zmysle rozpočtu Zhotoviteľa ako </w:t>
      </w:r>
      <w:r w:rsidRPr="00524A38">
        <w:rPr>
          <w:rStyle w:val="normaltextrun"/>
          <w:rFonts w:ascii="Arial" w:hAnsi="Arial" w:cs="Arial"/>
          <w:sz w:val="20"/>
          <w:szCs w:val="20"/>
        </w:rPr>
        <w:t>pevn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á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vo výške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Cena bez DPH: ................  EUR 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DPH ......... %:  ................ EUR  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Celková cena Diela spolu s DPH: ................</w:t>
      </w:r>
      <w:r w:rsidRPr="00523FB5">
        <w:rPr>
          <w:rFonts w:ascii="Arial" w:eastAsia="Times New Roman" w:hAnsi="Arial" w:cs="Arial"/>
          <w:b/>
          <w:bCs/>
          <w:color w:val="auto"/>
          <w:sz w:val="20"/>
          <w:szCs w:val="20"/>
        </w:rPr>
        <w:t> </w:t>
      </w:r>
      <w:r w:rsidRPr="00523FB5">
        <w:rPr>
          <w:rFonts w:ascii="Arial" w:eastAsia="Times New Roman" w:hAnsi="Arial" w:cs="Arial"/>
          <w:color w:val="auto"/>
          <w:sz w:val="20"/>
          <w:szCs w:val="20"/>
        </w:rPr>
        <w:t>EUR</w:t>
      </w:r>
      <w:r w:rsidR="002F7B32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(slovom:  ............................................................................................... eur)</w:t>
      </w:r>
      <w:r w:rsidR="002F7B32" w:rsidRPr="002F7B32">
        <w:rPr>
          <w:rStyle w:val="normaltextrun"/>
          <w:rFonts w:ascii="Arial" w:hAnsi="Arial" w:cs="Arial"/>
          <w:sz w:val="20"/>
          <w:szCs w:val="20"/>
          <w:highlight w:val="lightGray"/>
        </w:rPr>
        <w:t xml:space="preserve"> 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(ďalej aj ako „Cena Diela</w:t>
      </w:r>
      <w:r w:rsidR="000E5D76">
        <w:rPr>
          <w:rFonts w:ascii="Arial" w:eastAsia="Times New Roman" w:hAnsi="Arial" w:cs="Arial"/>
          <w:color w:val="auto"/>
          <w:sz w:val="20"/>
          <w:szCs w:val="20"/>
        </w:rPr>
        <w:t xml:space="preserve"> alebo Zmluvná cena</w:t>
      </w:r>
      <w:r w:rsidRPr="00523FB5">
        <w:rPr>
          <w:rFonts w:ascii="Arial" w:eastAsia="Times New Roman" w:hAnsi="Arial" w:cs="Arial"/>
          <w:color w:val="auto"/>
          <w:sz w:val="20"/>
          <w:szCs w:val="20"/>
        </w:rPr>
        <w:t>“). 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V cene sú započítané všetky náklady Zhotoviteľa na riadne a včasné splnenie Zmluvy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a Zhotoviteľ vyhlasuje, že v cenovej ponuke predloženej d</w:t>
      </w:r>
      <w:r w:rsidR="000E5D76">
        <w:rPr>
          <w:rStyle w:val="normaltextrun"/>
          <w:rFonts w:ascii="Arial" w:hAnsi="Arial" w:cs="Arial"/>
          <w:sz w:val="20"/>
          <w:szCs w:val="20"/>
        </w:rPr>
        <w:t>o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verejného obstarávania zohľadnil všetky požiadavky na realizáciu Diela a nijako nepovolene nezmenil výkaz výmer, na základe ktorého spracoval rozpočet ponuky. 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Zhotoviteľ nemá nárok na úhradu iných nákladov spojených s plnením predmetu Zmluvy ako </w:t>
      </w:r>
      <w:r w:rsidR="000E5D76">
        <w:rPr>
          <w:rStyle w:val="normaltextrun"/>
          <w:rFonts w:ascii="Arial" w:hAnsi="Arial" w:cs="Arial"/>
          <w:sz w:val="20"/>
          <w:szCs w:val="20"/>
        </w:rPr>
        <w:t>Z</w:t>
      </w:r>
      <w:r w:rsidRPr="00524A38">
        <w:rPr>
          <w:rStyle w:val="normaltextrun"/>
          <w:rFonts w:ascii="Arial" w:hAnsi="Arial" w:cs="Arial"/>
          <w:sz w:val="20"/>
          <w:szCs w:val="20"/>
        </w:rPr>
        <w:t>mluvnej ceny.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K zmene ceny môže dôjsť iba v týchto prípadoch: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a) pri zmene rozsahu predmetu Zmluvy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b) pri zmene sadzby DPH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lastRenderedPageBreak/>
        <w:t>a to iba za p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odmienok uvedených v </w:t>
      </w:r>
      <w:proofErr w:type="spellStart"/>
      <w:r w:rsidRPr="00524A38">
        <w:rPr>
          <w:rStyle w:val="normaltextrun"/>
          <w:rFonts w:ascii="Arial" w:hAnsi="Arial" w:cs="Arial"/>
          <w:sz w:val="20"/>
          <w:szCs w:val="20"/>
        </w:rPr>
        <w:t>ust</w:t>
      </w:r>
      <w:proofErr w:type="spellEnd"/>
      <w:r w:rsidRPr="00524A38">
        <w:rPr>
          <w:rStyle w:val="normaltextrun"/>
          <w:rFonts w:ascii="Arial" w:hAnsi="Arial" w:cs="Arial"/>
          <w:sz w:val="20"/>
          <w:szCs w:val="20"/>
        </w:rPr>
        <w:t>. § 18 zákona č. 343/2015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z. </w:t>
      </w:r>
      <w:r w:rsidRPr="00523FB5">
        <w:rPr>
          <w:rStyle w:val="normaltextrun"/>
          <w:rFonts w:ascii="Arial" w:hAnsi="Arial" w:cs="Arial"/>
          <w:sz w:val="20"/>
          <w:szCs w:val="20"/>
        </w:rPr>
        <w:t>o verejnom obstarávaní.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Objednávateľ zaplatí Zhotoviteľovi dohodnutú </w:t>
      </w:r>
      <w:r w:rsidR="000E5D76">
        <w:rPr>
          <w:rStyle w:val="normaltextrun"/>
          <w:rFonts w:ascii="Arial" w:hAnsi="Arial" w:cs="Arial"/>
          <w:sz w:val="20"/>
          <w:szCs w:val="20"/>
        </w:rPr>
        <w:t>C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enu za Dielo na základe faktúry – daňového dokladu vystaveného podľa </w:t>
      </w:r>
      <w:r w:rsidR="00EA75CB"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524A38">
        <w:rPr>
          <w:rStyle w:val="normaltextrun"/>
          <w:rFonts w:ascii="Arial" w:hAnsi="Arial" w:cs="Arial"/>
          <w:sz w:val="20"/>
          <w:szCs w:val="20"/>
        </w:rPr>
        <w:t>ákona č. 222/2004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z. v znení neskorších predpisov. Zhotoviteľ je oprávnený vystaviť faktúru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až </w:t>
      </w:r>
      <w:r w:rsidRPr="00524A38">
        <w:rPr>
          <w:rStyle w:val="normaltextrun"/>
          <w:rFonts w:ascii="Arial" w:hAnsi="Arial" w:cs="Arial"/>
          <w:sz w:val="20"/>
          <w:szCs w:val="20"/>
        </w:rPr>
        <w:t>po odovzdaní a prevzatí riadne dokončeného Diela.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Zmluvné strany dohodli lehotu splatnosti faktúry </w:t>
      </w:r>
      <w:r w:rsidRPr="00523FB5">
        <w:rPr>
          <w:rStyle w:val="normaltextrun"/>
          <w:rFonts w:ascii="Arial" w:hAnsi="Arial" w:cs="Arial"/>
          <w:sz w:val="20"/>
          <w:szCs w:val="20"/>
        </w:rPr>
        <w:t>6</w:t>
      </w:r>
      <w:r w:rsidRPr="00524A38">
        <w:rPr>
          <w:rStyle w:val="normaltextrun"/>
          <w:rFonts w:ascii="Arial" w:hAnsi="Arial" w:cs="Arial"/>
          <w:sz w:val="20"/>
          <w:szCs w:val="20"/>
        </w:rPr>
        <w:t>0 dní odo dňa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jej </w:t>
      </w:r>
      <w:r w:rsidRPr="00524A38">
        <w:rPr>
          <w:rStyle w:val="normaltextrun"/>
          <w:rFonts w:ascii="Arial" w:hAnsi="Arial" w:cs="Arial"/>
          <w:sz w:val="20"/>
          <w:szCs w:val="20"/>
        </w:rPr>
        <w:t>doručenia Objednávateľovi.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Faktúra musí obsahovať náležitosti daňového dokladu. Súčasťou faktúry musí byť osobami podľa bodu 2.</w:t>
      </w:r>
      <w:r w:rsidR="00BF7236" w:rsidRPr="00523FB5">
        <w:rPr>
          <w:rStyle w:val="normaltextrun"/>
          <w:rFonts w:ascii="Arial" w:hAnsi="Arial" w:cs="Arial"/>
          <w:sz w:val="20"/>
          <w:szCs w:val="20"/>
        </w:rPr>
        <w:t>6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článku 2 tejto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523FB5">
        <w:rPr>
          <w:rStyle w:val="normaltextrun"/>
          <w:rFonts w:ascii="Arial" w:hAnsi="Arial" w:cs="Arial"/>
          <w:sz w:val="20"/>
          <w:szCs w:val="20"/>
        </w:rPr>
        <w:t>mluvy overený a potvrdený súpis prác a dodávok.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Faktúra bude vystavená v</w:t>
      </w:r>
      <w:r w:rsidR="000E5D76">
        <w:rPr>
          <w:rStyle w:val="normaltextrun"/>
          <w:rFonts w:ascii="Arial" w:hAnsi="Arial" w:cs="Arial"/>
          <w:sz w:val="20"/>
          <w:szCs w:val="20"/>
        </w:rPr>
        <w:t> </w:t>
      </w:r>
      <w:r w:rsidR="00756FEC">
        <w:rPr>
          <w:rStyle w:val="normaltextrun"/>
          <w:rFonts w:ascii="Arial" w:hAnsi="Arial" w:cs="Arial"/>
          <w:sz w:val="20"/>
          <w:szCs w:val="20"/>
        </w:rPr>
        <w:t>4</w:t>
      </w:r>
      <w:r w:rsidR="000E5D76" w:rsidRPr="000E5D7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rovnopisoch a musí obsahovať všetky náležitosti požadované príslušnými všeobecne záväznými právnymi predpismi. 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Pokiaľ faktúra nespĺňa dohodnuté obsahové náležitosti, je Objednávateľ oprávnený faktúru vrátiť bez zaplatenia na doplnenie údajov. Prílohou faktúry musí byť </w:t>
      </w:r>
      <w:r w:rsidR="00EA75CB" w:rsidRPr="00523FB5">
        <w:rPr>
          <w:rStyle w:val="normaltextrun"/>
          <w:rFonts w:ascii="Arial" w:hAnsi="Arial" w:cs="Arial"/>
          <w:sz w:val="20"/>
          <w:szCs w:val="20"/>
        </w:rPr>
        <w:t xml:space="preserve">aj </w:t>
      </w:r>
      <w:r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4A38">
        <w:rPr>
          <w:rStyle w:val="normaltextrun"/>
          <w:rFonts w:ascii="Arial" w:hAnsi="Arial" w:cs="Arial"/>
          <w:sz w:val="20"/>
          <w:szCs w:val="20"/>
        </w:rPr>
        <w:t>reberací protokol uvedený v</w:t>
      </w:r>
      <w:r w:rsidRPr="00523FB5">
        <w:rPr>
          <w:rStyle w:val="normaltextrun"/>
          <w:rFonts w:ascii="Arial" w:hAnsi="Arial" w:cs="Arial"/>
          <w:sz w:val="20"/>
          <w:szCs w:val="20"/>
        </w:rPr>
        <w:t> </w:t>
      </w:r>
      <w:r w:rsidRPr="00524A38">
        <w:rPr>
          <w:rStyle w:val="normaltextrun"/>
          <w:rFonts w:ascii="Arial" w:hAnsi="Arial" w:cs="Arial"/>
          <w:sz w:val="20"/>
          <w:szCs w:val="20"/>
        </w:rPr>
        <w:t>bode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2.</w:t>
      </w:r>
      <w:r w:rsidR="00BF7236" w:rsidRPr="00523FB5">
        <w:rPr>
          <w:rStyle w:val="normaltextrun"/>
          <w:rFonts w:ascii="Arial" w:hAnsi="Arial" w:cs="Arial"/>
          <w:sz w:val="20"/>
          <w:szCs w:val="20"/>
        </w:rPr>
        <w:t>3</w:t>
      </w:r>
      <w:r w:rsidRPr="00523FB5">
        <w:rPr>
          <w:rStyle w:val="normaltextrun"/>
          <w:rFonts w:ascii="Arial" w:hAnsi="Arial" w:cs="Arial"/>
          <w:sz w:val="20"/>
          <w:szCs w:val="20"/>
        </w:rPr>
        <w:t>.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článku </w:t>
      </w:r>
      <w:r w:rsidRPr="00523FB5">
        <w:rPr>
          <w:rStyle w:val="normaltextrun"/>
          <w:rFonts w:ascii="Arial" w:hAnsi="Arial" w:cs="Arial"/>
          <w:sz w:val="20"/>
          <w:szCs w:val="20"/>
        </w:rPr>
        <w:t>2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tejto Zmluvy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 a na elektronickom nosiči fotodokumentácia o priebehu realizácie Diela.  </w:t>
      </w:r>
    </w:p>
    <w:p w:rsidR="00EA75CB" w:rsidRPr="00524A38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Za deň splnenia peňažného záväzku Objednávateľa z tejto Zmluvy sa považuje deň, v ktorom bola príslušná suma odpísaná z účtu Objednávateľa v prospech účtu Zhotoviteľa.</w:t>
      </w:r>
    </w:p>
    <w:p w:rsidR="0094468A" w:rsidRPr="00523FB5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Zhotoviteľ nie je oprávnený bez predchádzajúce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ho </w:t>
      </w:r>
      <w:r w:rsidRPr="00524A38">
        <w:rPr>
          <w:rStyle w:val="normaltextrun"/>
          <w:rFonts w:ascii="Arial" w:hAnsi="Arial" w:cs="Arial"/>
          <w:sz w:val="20"/>
          <w:szCs w:val="20"/>
        </w:rPr>
        <w:t>písomn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ého </w:t>
      </w:r>
      <w:r w:rsidRPr="00524A38">
        <w:rPr>
          <w:rStyle w:val="normaltextrun"/>
          <w:rFonts w:ascii="Arial" w:hAnsi="Arial" w:cs="Arial"/>
          <w:sz w:val="20"/>
          <w:szCs w:val="20"/>
        </w:rPr>
        <w:t>súhlasu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>Objednávateľ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00524A38">
        <w:rPr>
          <w:rStyle w:val="normaltextrun"/>
          <w:rFonts w:ascii="Arial" w:hAnsi="Arial" w:cs="Arial"/>
          <w:sz w:val="20"/>
          <w:szCs w:val="20"/>
        </w:rPr>
        <w:t>postúpiť svoje pohľadávky z tejto Zmluvy tretej osobe. Prípadné postúpenie pohľadávky (pohľadávok) bez predchádzajúceho písomného súhlasu Objednávateľa je neplatn</w:t>
      </w:r>
      <w:r w:rsidRPr="00523FB5">
        <w:rPr>
          <w:rStyle w:val="normaltextrun"/>
          <w:rFonts w:ascii="Arial" w:hAnsi="Arial" w:cs="Arial"/>
          <w:sz w:val="20"/>
          <w:szCs w:val="20"/>
        </w:rPr>
        <w:t>é.</w:t>
      </w:r>
      <w:r w:rsidR="003F0E1D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4405D1" w:rsidRPr="00523FB5" w:rsidRDefault="004405D1" w:rsidP="004405D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405D1" w:rsidRPr="00523FB5" w:rsidRDefault="004405D1" w:rsidP="004405D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Článok 4</w:t>
      </w: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Záruka</w:t>
      </w: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4405D1" w:rsidRPr="00523FB5" w:rsidRDefault="004405D1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4405D1" w:rsidRPr="00523FB5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Zhotoviteľ poskytuje Objednávateľovi záruku za kvalitu zmluvného plnenia </w:t>
      </w:r>
      <w:r w:rsidRPr="00523FB5">
        <w:rPr>
          <w:rStyle w:val="normaltextrun"/>
          <w:rFonts w:ascii="Arial" w:hAnsi="Arial" w:cs="Arial"/>
          <w:sz w:val="20"/>
          <w:szCs w:val="20"/>
        </w:rPr>
        <w:t>60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 mesiacov odo </w:t>
      </w:r>
      <w:r w:rsidRPr="00523FB5">
        <w:rPr>
          <w:rStyle w:val="normaltextrun"/>
          <w:rFonts w:ascii="Arial" w:hAnsi="Arial" w:cs="Arial"/>
          <w:sz w:val="20"/>
          <w:szCs w:val="20"/>
        </w:rPr>
        <w:t>d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ňa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odovzdania Diela, s výnimkou ak výrobca jednotlivých </w:t>
      </w:r>
      <w:r w:rsidR="00523FB5">
        <w:rPr>
          <w:rStyle w:val="normaltextrun"/>
          <w:rFonts w:ascii="Arial" w:hAnsi="Arial" w:cs="Arial"/>
          <w:sz w:val="20"/>
          <w:szCs w:val="20"/>
        </w:rPr>
        <w:t xml:space="preserve">zabudovaných </w:t>
      </w:r>
      <w:r w:rsidRPr="00523FB5">
        <w:rPr>
          <w:rStyle w:val="normaltextrun"/>
          <w:rFonts w:ascii="Arial" w:hAnsi="Arial" w:cs="Arial"/>
          <w:sz w:val="20"/>
          <w:szCs w:val="20"/>
        </w:rPr>
        <w:t>komponentov poskytuje záruku</w:t>
      </w:r>
      <w:r w:rsidR="00523FB5">
        <w:rPr>
          <w:rStyle w:val="normaltextrun"/>
          <w:rFonts w:ascii="Arial" w:hAnsi="Arial" w:cs="Arial"/>
          <w:sz w:val="20"/>
          <w:szCs w:val="20"/>
        </w:rPr>
        <w:t xml:space="preserve"> kratšiu,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tu platí takto poskytnutá záručná doba odo dňa </w:t>
      </w:r>
      <w:r w:rsidR="00523FB5">
        <w:rPr>
          <w:rStyle w:val="normaltextrun"/>
          <w:rFonts w:ascii="Arial" w:hAnsi="Arial" w:cs="Arial"/>
          <w:sz w:val="20"/>
          <w:szCs w:val="20"/>
        </w:rPr>
        <w:t>o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dovzdania a prevzatia </w:t>
      </w:r>
      <w:r w:rsidR="00523FB5">
        <w:rPr>
          <w:rStyle w:val="normaltextrun"/>
          <w:rFonts w:ascii="Arial" w:hAnsi="Arial" w:cs="Arial"/>
          <w:sz w:val="20"/>
          <w:szCs w:val="20"/>
        </w:rPr>
        <w:t>Diela</w:t>
      </w:r>
      <w:r w:rsidR="00234225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Záručná doba neplynie v čase, kedy Objednávateľ nemohol Dielo užívať pre vady, za ktoré zodpovedá Zhotoviteľ.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Objednávateľ bude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u Zhotoviteľa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reklamovať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vzniknuté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vady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v záručnej lehote </w:t>
      </w:r>
      <w:r w:rsidRPr="004405D1">
        <w:rPr>
          <w:rStyle w:val="normaltextrun"/>
          <w:rFonts w:ascii="Arial" w:hAnsi="Arial" w:cs="Arial"/>
          <w:sz w:val="20"/>
          <w:szCs w:val="20"/>
        </w:rPr>
        <w:t>písomne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príp. </w:t>
      </w:r>
      <w:r w:rsidRPr="004405D1">
        <w:rPr>
          <w:rStyle w:val="normaltextrun"/>
          <w:rFonts w:ascii="Arial" w:hAnsi="Arial" w:cs="Arial"/>
          <w:sz w:val="20"/>
          <w:szCs w:val="20"/>
        </w:rPr>
        <w:t>e-</w:t>
      </w:r>
      <w:r w:rsidRPr="00523FB5">
        <w:rPr>
          <w:rStyle w:val="normaltextrun"/>
          <w:rFonts w:ascii="Arial" w:hAnsi="Arial" w:cs="Arial"/>
          <w:sz w:val="20"/>
          <w:szCs w:val="20"/>
        </w:rPr>
        <w:t>m</w:t>
      </w:r>
      <w:r w:rsidRPr="004405D1">
        <w:rPr>
          <w:rStyle w:val="normaltextrun"/>
          <w:rFonts w:ascii="Arial" w:hAnsi="Arial" w:cs="Arial"/>
          <w:sz w:val="20"/>
          <w:szCs w:val="20"/>
        </w:rPr>
        <w:t>ail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om. 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Zhotoviteľ </w:t>
      </w:r>
      <w:r w:rsidRPr="00523FB5">
        <w:rPr>
          <w:rStyle w:val="normaltextrun"/>
          <w:rFonts w:ascii="Arial" w:hAnsi="Arial" w:cs="Arial"/>
          <w:sz w:val="20"/>
          <w:szCs w:val="20"/>
        </w:rPr>
        <w:t>ne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zodpovedá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len za také vady </w:t>
      </w:r>
      <w:r w:rsidRPr="004405D1">
        <w:rPr>
          <w:rStyle w:val="normaltextrun"/>
          <w:rFonts w:ascii="Arial" w:hAnsi="Arial" w:cs="Arial"/>
          <w:sz w:val="20"/>
          <w:szCs w:val="20"/>
        </w:rPr>
        <w:t>Diela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ktoré boli spôsobené použitím podkladov prevzatých od Objednávateľa, pri ktorých nemohol ani pri vynaložení odbornej starostlivosti zistiť ich nevhodnosť, prípadne na </w:t>
      </w:r>
      <w:proofErr w:type="spellStart"/>
      <w:r w:rsidRPr="004405D1">
        <w:rPr>
          <w:rStyle w:val="normaltextrun"/>
          <w:rFonts w:ascii="Arial" w:hAnsi="Arial" w:cs="Arial"/>
          <w:sz w:val="20"/>
          <w:szCs w:val="20"/>
        </w:rPr>
        <w:t>ne</w:t>
      </w:r>
      <w:proofErr w:type="spellEnd"/>
      <w:r w:rsidRPr="004405D1">
        <w:rPr>
          <w:rStyle w:val="normaltextrun"/>
          <w:rFonts w:ascii="Arial" w:hAnsi="Arial" w:cs="Arial"/>
          <w:sz w:val="20"/>
          <w:szCs w:val="20"/>
        </w:rPr>
        <w:t xml:space="preserve"> upozornil ale Objednávateľ na ich použití trval.</w:t>
      </w:r>
    </w:p>
    <w:p w:rsidR="004405D1" w:rsidRPr="004405D1" w:rsidRDefault="00B639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Ak sa na Diele vyskytne vada počas záručnej doby, má Objednávateľ právo požadovať od Zhotoviteľa niektorý z nárokov podľa § 436 a </w:t>
      </w:r>
      <w:proofErr w:type="spellStart"/>
      <w:r w:rsidRPr="00523FB5">
        <w:rPr>
          <w:rStyle w:val="normaltextrun"/>
          <w:rFonts w:ascii="Arial" w:hAnsi="Arial" w:cs="Arial"/>
          <w:sz w:val="20"/>
          <w:szCs w:val="20"/>
        </w:rPr>
        <w:t>nasl</w:t>
      </w:r>
      <w:proofErr w:type="spellEnd"/>
      <w:r w:rsidRPr="00523FB5">
        <w:rPr>
          <w:rStyle w:val="normaltextrun"/>
          <w:rFonts w:ascii="Arial" w:hAnsi="Arial" w:cs="Arial"/>
          <w:sz w:val="20"/>
          <w:szCs w:val="20"/>
        </w:rPr>
        <w:t xml:space="preserve">. Obchodného zákonníka, najmä je oprávnený požadovať bezodplatné odstránenie zistenej vady a Zhotoviteľ je povinný vadu na Diele bezodplatne odstrániť. 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Zhotoviteľ je povinný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>záručnú r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eklamáciu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vybaviť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>bezodkladne a bezplatne v dohodnutej lehote,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 inak najneskôr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do </w:t>
      </w:r>
      <w:r w:rsidR="004405D1" w:rsidRPr="00756FEC">
        <w:rPr>
          <w:rStyle w:val="normaltextrun"/>
          <w:rFonts w:ascii="Arial" w:hAnsi="Arial" w:cs="Arial"/>
          <w:sz w:val="20"/>
          <w:szCs w:val="20"/>
        </w:rPr>
        <w:t>7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 kalendárnych dní odo dňa jej doručenia.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>Zhotoviteľ je povinný reklamované vady odstrániť aj v prípade, že popiera svoju zodpovednosť.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>O nárokoch Zhotoviteľa na úhradu nákladov za odstránenie neoprávnene reklamovaných vád rozhodne vecne a miestne príslušný súd, pokiaľ sa zmluvné strany nedohodnú inak.</w:t>
      </w:r>
    </w:p>
    <w:p w:rsidR="004405D1" w:rsidRPr="00523FB5" w:rsidRDefault="004405D1" w:rsidP="00BF723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BF7236" w:rsidRPr="00523FB5" w:rsidRDefault="00BF7236" w:rsidP="00BF723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BF7236" w:rsidRPr="00BF7236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BF723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Pr="00523FB5">
        <w:rPr>
          <w:rFonts w:ascii="Arial" w:hAnsi="Arial" w:cs="Arial"/>
          <w:b/>
          <w:bCs/>
          <w:sz w:val="20"/>
          <w:szCs w:val="20"/>
        </w:rPr>
        <w:t>5</w:t>
      </w:r>
    </w:p>
    <w:p w:rsidR="00BF7236" w:rsidRPr="00523FB5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BF7236">
        <w:rPr>
          <w:rFonts w:ascii="Arial" w:hAnsi="Arial" w:cs="Arial"/>
          <w:b/>
          <w:bCs/>
          <w:sz w:val="20"/>
          <w:szCs w:val="20"/>
        </w:rPr>
        <w:t>Náhrada škody, zmluvné pokuty a úrok z</w:t>
      </w:r>
      <w:r w:rsidRPr="00523FB5">
        <w:rPr>
          <w:rFonts w:ascii="Arial" w:hAnsi="Arial" w:cs="Arial"/>
          <w:b/>
          <w:bCs/>
          <w:sz w:val="20"/>
          <w:szCs w:val="20"/>
        </w:rPr>
        <w:t> </w:t>
      </w:r>
      <w:r w:rsidRPr="00BF7236">
        <w:rPr>
          <w:rFonts w:ascii="Arial" w:hAnsi="Arial" w:cs="Arial"/>
          <w:b/>
          <w:bCs/>
          <w:sz w:val="20"/>
          <w:szCs w:val="20"/>
        </w:rPr>
        <w:t>omeškania</w:t>
      </w:r>
    </w:p>
    <w:p w:rsidR="00BF7236" w:rsidRPr="00BF7236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BF7236" w:rsidRPr="00523FB5" w:rsidRDefault="00BF7236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t>Zhotoviteľ zodpovedá Objednávateľovi za škodu, ktorú mu spôsobí nedodržaním podmienok tejto Zmluvy, resp. porušením právnych predpisov alebo noriem.</w:t>
      </w: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BF7236">
        <w:rPr>
          <w:rStyle w:val="normaltextrun"/>
          <w:rFonts w:ascii="Arial" w:hAnsi="Arial" w:cs="Arial"/>
          <w:sz w:val="20"/>
          <w:szCs w:val="20"/>
        </w:rPr>
        <w:t>hotoviteľ je povinný spôsobenú škodu Objednávateľovi v celom rozsahu nahradiť.</w:t>
      </w: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t xml:space="preserve">V prípade omeškania Zhotoviteľa s plnením tejto Zmluvy alebo s odstránením reklamovaných vád, je Objednávateľ oprávnený vyúčtovať mu zmluvnú pokutu vo výške </w:t>
      </w:r>
      <w:r w:rsidR="00796753" w:rsidRPr="00523FB5">
        <w:rPr>
          <w:rStyle w:val="normaltextrun"/>
          <w:rFonts w:ascii="Arial" w:hAnsi="Arial" w:cs="Arial"/>
          <w:sz w:val="20"/>
          <w:szCs w:val="20"/>
        </w:rPr>
        <w:t>1</w:t>
      </w:r>
      <w:r w:rsidRPr="00523FB5">
        <w:rPr>
          <w:rStyle w:val="normaltextrun"/>
          <w:rFonts w:ascii="Arial" w:hAnsi="Arial" w:cs="Arial"/>
          <w:sz w:val="20"/>
          <w:szCs w:val="20"/>
        </w:rPr>
        <w:t>5</w:t>
      </w:r>
      <w:r w:rsidRPr="00BF7236">
        <w:rPr>
          <w:rStyle w:val="normaltextrun"/>
          <w:rFonts w:ascii="Arial" w:hAnsi="Arial" w:cs="Arial"/>
          <w:sz w:val="20"/>
          <w:szCs w:val="20"/>
        </w:rPr>
        <w:t>0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EUR </w:t>
      </w:r>
      <w:r w:rsidRPr="00BF7236">
        <w:rPr>
          <w:rStyle w:val="normaltextrun"/>
          <w:rFonts w:ascii="Arial" w:hAnsi="Arial" w:cs="Arial"/>
          <w:sz w:val="20"/>
          <w:szCs w:val="20"/>
        </w:rPr>
        <w:t>za každý deň a prípad omeškania. Nárok Objednávateľa na náhradu škody nie je tým dotknutý.</w:t>
      </w:r>
    </w:p>
    <w:p w:rsidR="00BF7236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t>V prípade omeškania Objednávateľa so zaplatením oprávnene a riadne vystavenej faktúry, môže Zhotoviteľ uplatniť úrok z omeškania vo výške 0,02% z dlžnej sumy za každý deň omeškania.</w:t>
      </w:r>
    </w:p>
    <w:p w:rsidR="00796753" w:rsidRPr="00523FB5" w:rsidRDefault="0079675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Zmluvné pokuty podľa tohto čl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 xml:space="preserve">ánku </w:t>
      </w:r>
      <w:r w:rsidRPr="00523FB5">
        <w:rPr>
          <w:rStyle w:val="normaltextrun"/>
          <w:rFonts w:ascii="Arial" w:hAnsi="Arial" w:cs="Arial"/>
          <w:sz w:val="20"/>
          <w:szCs w:val="20"/>
        </w:rPr>
        <w:t>sa Z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>mluvné strany zav</w:t>
      </w:r>
      <w:r w:rsidRPr="00523FB5">
        <w:rPr>
          <w:rStyle w:val="normaltextrun"/>
          <w:rFonts w:ascii="Arial" w:hAnsi="Arial" w:cs="Arial"/>
          <w:sz w:val="20"/>
          <w:szCs w:val="20"/>
        </w:rPr>
        <w:t>äzuj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 xml:space="preserve">ú </w:t>
      </w:r>
      <w:r w:rsidRPr="00523FB5">
        <w:rPr>
          <w:rStyle w:val="normaltextrun"/>
          <w:rFonts w:ascii="Arial" w:hAnsi="Arial" w:cs="Arial"/>
          <w:sz w:val="20"/>
          <w:szCs w:val="20"/>
        </w:rPr>
        <w:t>zaplatiť v lehote do 7 kalendárnych dní odo dňa ich písomného uplatnenia.  </w:t>
      </w:r>
    </w:p>
    <w:p w:rsidR="00FB416D" w:rsidRPr="00523FB5" w:rsidRDefault="0079675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Zmluvné strany prehlasujú, že výška dohodnutých zmluvných pokút podľa tohto článku je primeraná, v súlade so zásadami poctivého obchodného styku a bola dohodnutá s prihliadnutím na význam zabezpečovaných povinností.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lastRenderedPageBreak/>
        <w:t>Zhotoviteľ zodpovedá za porušenie svojich povinností vyplývajúcich mu z tejto Zmluvy a je povinný nahradiť Objednávateľovi škodu tým spôsobenú, okrem prípadu, ak bolo porušenie povinností spôsobené okolnosťami vylučujúcimi zodpovednosť.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Zhotoviteľ zodpovedá aj za prípadné škody, ktoré počas realizácie Diela podľa tejto Zmluvy spôsobí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 a s nimi spojené </w:t>
      </w:r>
      <w:r w:rsidR="00727672" w:rsidRPr="00FB416D">
        <w:rPr>
          <w:rStyle w:val="normaltextrun"/>
          <w:rFonts w:ascii="Arial" w:hAnsi="Arial" w:cs="Arial"/>
          <w:sz w:val="20"/>
          <w:szCs w:val="20"/>
        </w:rPr>
        <w:t>a uplatnené sankcie orgánov a organizácií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796753" w:rsidRPr="00523FB5" w:rsidRDefault="00796753" w:rsidP="00FB416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B416D" w:rsidRPr="00523FB5" w:rsidRDefault="00FB416D" w:rsidP="00FB416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B416D" w:rsidRPr="00FB416D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Článok </w:t>
      </w:r>
      <w:r w:rsidRPr="00523FB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FB416D" w:rsidRPr="00523FB5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Odstúpenie od Zmluvy  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FB416D" w:rsidRPr="00FB416D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FB416D" w:rsidRPr="00523FB5" w:rsidRDefault="00FB416D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Objednávateľ je oprávnený odstúpiť od Zmluvy, ak dôjde k podstatnému porušeniu Zmluvy zo strany Zhotoviteľa. Za podstatné porušenie Zmluvy sa považuje: </w:t>
      </w:r>
    </w:p>
    <w:p w:rsidR="00FB416D" w:rsidRPr="00523FB5" w:rsidRDefault="00FB416D" w:rsidP="007276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ak Zhotoviteľ v rozpore s ustanoveniami Zmluvy nezačal alebo zastavil vykonávanie Diela, alebo inak prejavil svoj úmysel nepokračovať v plnení Zmluvy, a to napriek predchádzajúcej písomnej výzve Objednávateľa na začatie/pokračovanie v realizácii Diela najneskôr v lehote </w:t>
      </w:r>
      <w:r w:rsidRPr="00523FB5">
        <w:rPr>
          <w:rStyle w:val="normaltextrun"/>
          <w:rFonts w:ascii="Arial" w:hAnsi="Arial" w:cs="Arial"/>
          <w:sz w:val="20"/>
          <w:szCs w:val="20"/>
        </w:rPr>
        <w:t>7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 kalendárnych dní po doručení písomnej výzvy zhotoviteľovi,  </w:t>
      </w:r>
    </w:p>
    <w:p w:rsidR="00FB416D" w:rsidRPr="00FB416D" w:rsidRDefault="00FB416D" w:rsidP="007276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ak Zhotoviteľ opakovane alebo úmyselne porušuje svoje povinnosti podľa tejto Zmluvy, a to napriek predchádzajúcej písomnej výzve Objednávateľa na nápravu,  </w:t>
      </w:r>
    </w:p>
    <w:p w:rsidR="002F7B32" w:rsidRPr="002F7B32" w:rsidRDefault="002F7B32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Zmluvné strany sú oprávnené od tejto Zmluvy odstúpiť v prípade, </w:t>
      </w:r>
      <w:r>
        <w:rPr>
          <w:rStyle w:val="normaltextrun"/>
          <w:rFonts w:ascii="Arial" w:hAnsi="Arial" w:cs="Arial"/>
          <w:sz w:val="20"/>
          <w:szCs w:val="20"/>
        </w:rPr>
        <w:t>ak ne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dôjde k </w:t>
      </w:r>
      <w:r>
        <w:rPr>
          <w:rStyle w:val="normaltextrun"/>
          <w:rFonts w:ascii="Arial" w:hAnsi="Arial" w:cs="Arial"/>
          <w:sz w:val="20"/>
          <w:szCs w:val="20"/>
        </w:rPr>
        <w:t>s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chváleniu </w:t>
      </w:r>
      <w:r>
        <w:rPr>
          <w:rStyle w:val="normaltextrun"/>
          <w:rFonts w:ascii="Arial" w:hAnsi="Arial" w:cs="Arial"/>
          <w:sz w:val="20"/>
          <w:szCs w:val="20"/>
        </w:rPr>
        <w:t>v</w:t>
      </w:r>
      <w:r w:rsidRPr="002F7B32">
        <w:rPr>
          <w:rStyle w:val="normaltextrun"/>
          <w:rFonts w:ascii="Arial" w:hAnsi="Arial" w:cs="Arial"/>
          <w:sz w:val="20"/>
          <w:szCs w:val="20"/>
        </w:rPr>
        <w:t>erejného obstarávania v rámci jeho administratívnej kontroly vykonanej Riadiacim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orgánom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/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Sprostredkovateľským orgánom</w:t>
      </w:r>
      <w:r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Odstúpenie od Zmluvy sa musí uskutočniť písomne a jeho účinky nastávajú jeho doručením Zhotoviteľovi na adresu uvedenú v tejto Zmluv</w:t>
      </w:r>
      <w:r w:rsidRPr="00523FB5">
        <w:rPr>
          <w:rStyle w:val="normaltextrun"/>
          <w:rFonts w:ascii="Arial" w:hAnsi="Arial" w:cs="Arial"/>
          <w:sz w:val="20"/>
          <w:szCs w:val="20"/>
        </w:rPr>
        <w:t>e</w:t>
      </w:r>
      <w:r w:rsidRPr="00FB416D">
        <w:rPr>
          <w:rStyle w:val="normaltextrun"/>
          <w:rFonts w:ascii="Arial" w:hAnsi="Arial" w:cs="Arial"/>
          <w:sz w:val="20"/>
          <w:szCs w:val="20"/>
        </w:rPr>
        <w:t>. Odstúpením od Zmluvy zanikajú všetky práva a povinnosti Zmluvných strán zo Zmluvy s výnimkou záväzkov Zhotoviteľa podľa tohto článku a</w:t>
      </w:r>
      <w:r w:rsidRPr="00523FB5">
        <w:rPr>
          <w:rStyle w:val="normaltextrun"/>
          <w:rFonts w:ascii="Arial" w:hAnsi="Arial" w:cs="Arial"/>
          <w:sz w:val="20"/>
          <w:szCs w:val="20"/>
        </w:rPr>
        <w:t> </w:t>
      </w:r>
      <w:r w:rsidRPr="00FB416D">
        <w:rPr>
          <w:rStyle w:val="normaltextrun"/>
          <w:rFonts w:ascii="Arial" w:hAnsi="Arial" w:cs="Arial"/>
          <w:sz w:val="20"/>
          <w:szCs w:val="20"/>
        </w:rPr>
        <w:t>čl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ánku 5 tejto </w:t>
      </w:r>
      <w:r w:rsidRPr="00FB416D">
        <w:rPr>
          <w:rStyle w:val="normaltextrun"/>
          <w:rFonts w:ascii="Arial" w:hAnsi="Arial" w:cs="Arial"/>
          <w:sz w:val="20"/>
          <w:szCs w:val="20"/>
        </w:rPr>
        <w:t>Zmluvy.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Odstúpenie od Zmluvy má následky stanovené príslušnými ustanoveniami Obchodného zákonníka, pokiaľ sa Zmluvné strany písomne nedohodnú inak.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Zmluvné strany sa dohodli, že aplikácia ustanovenia § 351 ods. 2 Obchodného zákonníka je pri odstúpení od Zmluvy podľa tohto článku Zmluvy vylúčená, t. j. Zhotoviteľ bude v prípade odstúpenia Objednávateľa od Zmluvy fakturovať Objednávateľovi len skutočne, preukázateľne a riadne vykonan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é </w:t>
      </w:r>
      <w:r w:rsidRPr="00FB416D">
        <w:rPr>
          <w:rStyle w:val="normaltextrun"/>
          <w:rFonts w:ascii="Arial" w:hAnsi="Arial" w:cs="Arial"/>
          <w:sz w:val="20"/>
          <w:szCs w:val="20"/>
        </w:rPr>
        <w:t>práce podľa súpisu položiek odsúhlasených Objednávateľom. </w:t>
      </w:r>
    </w:p>
    <w:p w:rsidR="00FB416D" w:rsidRPr="00523FB5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FB416D">
        <w:rPr>
          <w:rStyle w:val="normaltextrun"/>
          <w:rFonts w:ascii="Arial" w:hAnsi="Arial" w:cs="Arial"/>
          <w:sz w:val="20"/>
          <w:szCs w:val="20"/>
        </w:rPr>
        <w:t>o odstúpení od Zmluvy je Zhotoviteľ povinný: </w:t>
      </w:r>
    </w:p>
    <w:p w:rsidR="00FB416D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počínať si tak, aby sa zabránilo škode bezprostredne hroziacej Objednávateľovi nedokončením Diela, príp. minimalizovať straty a za týmto účelom vykonať všetky potrebné opatrenia; </w:t>
      </w:r>
    </w:p>
    <w:p w:rsidR="00FB416D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odovzdať Objednávateľovi všetky potrebné podklady potrebné na dokončenie Diela, ako aj podklady, ktoré Zhotoviteľ získal v rozsahu Objednávateľom poskytnutej súčinnosti a podklady potrebné pre prevádzkovanie Diela a v súvislosti s ním, vrátane manuálov, certifikátov, protokolov, revízií a pod.; </w:t>
      </w:r>
    </w:p>
    <w:p w:rsidR="00523FB5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do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7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 kalendárnych dní od vykonania opatrení podľa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bodu 6.</w:t>
      </w:r>
      <w:r w:rsidR="00727672">
        <w:rPr>
          <w:rStyle w:val="normaltextrun"/>
          <w:rFonts w:ascii="Arial" w:hAnsi="Arial" w:cs="Arial"/>
          <w:sz w:val="20"/>
          <w:szCs w:val="20"/>
        </w:rPr>
        <w:t>6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.1 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tohto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článku odstrániť svoje náradie, nástroje, mechanizáciu a ostatné pomocné prostriedky potrebné na realizáciu Diela ako aj všetky odpady vzniknuté pri jeho realizácii</w:t>
      </w:r>
      <w:r w:rsidRPr="00FB416D">
        <w:rPr>
          <w:rStyle w:val="normaltextrun"/>
          <w:rFonts w:ascii="Arial" w:hAnsi="Arial" w:cs="Arial"/>
          <w:sz w:val="20"/>
          <w:szCs w:val="20"/>
        </w:rPr>
        <w:t>; </w:t>
      </w:r>
    </w:p>
    <w:p w:rsidR="00FB416D" w:rsidRPr="00FB416D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informovať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O</w:t>
      </w:r>
      <w:r w:rsidRPr="00FB416D">
        <w:rPr>
          <w:rStyle w:val="normaltextrun"/>
          <w:rFonts w:ascii="Arial" w:hAnsi="Arial" w:cs="Arial"/>
          <w:sz w:val="20"/>
          <w:szCs w:val="20"/>
        </w:rPr>
        <w:t>bjednávateľa o všetkých skutočnostiach nevyhnutných pre riadne a kvalitné dokončenie Diela. </w:t>
      </w:r>
    </w:p>
    <w:p w:rsidR="0094468A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V prípade ukončenia zmluvného vzťahu z dôvodu odstúpenia od Zmluvy v súlade s týmto článkom, Zhotoviteľ v plnej miere zodpovedá za vady a nedorobky a preberá záruku za vykonanú časť Diela</w:t>
      </w:r>
      <w:r w:rsidR="00523FB5" w:rsidRPr="00234225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234225" w:rsidRPr="00FB416D" w:rsidRDefault="00234225" w:rsidP="00234225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Článok 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234225" w:rsidRPr="00523FB5" w:rsidRDefault="00234225" w:rsidP="00234225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Spoločné a záverečné ustanovenia</w:t>
      </w:r>
      <w:r w:rsidRPr="00FB416D">
        <w:rPr>
          <w:rFonts w:ascii="Arial" w:eastAsia="Times New Roman" w:hAnsi="Arial" w:cs="Arial"/>
          <w:b/>
          <w:bCs/>
          <w:sz w:val="20"/>
          <w:szCs w:val="20"/>
        </w:rPr>
        <w:t>  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234225" w:rsidRP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0"/>
          <w:szCs w:val="20"/>
        </w:rPr>
      </w:pPr>
    </w:p>
    <w:p w:rsidR="00234225" w:rsidRPr="00234225" w:rsidRDefault="00234225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 xml:space="preserve">Zmluvu je možné meniť alebo dopĺňať </w:t>
      </w:r>
      <w:r>
        <w:rPr>
          <w:rStyle w:val="normaltextrun"/>
          <w:rFonts w:ascii="Arial" w:hAnsi="Arial" w:cs="Arial"/>
          <w:sz w:val="20"/>
          <w:szCs w:val="20"/>
        </w:rPr>
        <w:t xml:space="preserve">iba </w:t>
      </w:r>
      <w:r w:rsidRPr="00234225">
        <w:rPr>
          <w:rStyle w:val="normaltextrun"/>
          <w:rFonts w:ascii="Arial" w:hAnsi="Arial" w:cs="Arial"/>
          <w:sz w:val="20"/>
          <w:szCs w:val="20"/>
        </w:rPr>
        <w:t>formou písomných </w:t>
      </w:r>
      <w:r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00234225">
        <w:rPr>
          <w:rStyle w:val="normaltextrun"/>
          <w:rFonts w:ascii="Arial" w:hAnsi="Arial" w:cs="Arial"/>
          <w:sz w:val="20"/>
          <w:szCs w:val="20"/>
        </w:rPr>
        <w:t>číslovaných dodatkov, odsúhlasených a riadne podpísaných oboma Zmluvnými stranami a</w:t>
      </w:r>
      <w:r w:rsidR="00727672">
        <w:rPr>
          <w:rStyle w:val="normaltextrun"/>
          <w:rFonts w:ascii="Arial" w:hAnsi="Arial" w:cs="Arial"/>
          <w:sz w:val="20"/>
          <w:szCs w:val="20"/>
        </w:rPr>
        <w:t> len v súlade s </w:t>
      </w:r>
      <w:r w:rsidRPr="00234225">
        <w:rPr>
          <w:rStyle w:val="normaltextrun"/>
          <w:rFonts w:ascii="Arial" w:hAnsi="Arial" w:cs="Arial"/>
          <w:sz w:val="20"/>
          <w:szCs w:val="20"/>
        </w:rPr>
        <w:t>podmienk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ami </w:t>
      </w:r>
      <w:r w:rsidRPr="00234225">
        <w:rPr>
          <w:rStyle w:val="normaltextrun"/>
          <w:rFonts w:ascii="Arial" w:hAnsi="Arial" w:cs="Arial"/>
          <w:sz w:val="20"/>
          <w:szCs w:val="20"/>
        </w:rPr>
        <w:t xml:space="preserve"> u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vedenými </w:t>
      </w:r>
      <w:r w:rsidRPr="00234225">
        <w:rPr>
          <w:rStyle w:val="normaltextrun"/>
          <w:rFonts w:ascii="Arial" w:hAnsi="Arial" w:cs="Arial"/>
          <w:sz w:val="20"/>
          <w:szCs w:val="20"/>
        </w:rPr>
        <w:t>v ustanovení § 18 zákona č. 343/2015 Z. z. o verejnom obstarávaní v znení neskorších predpisov. </w:t>
      </w: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>Zmluva je vyhotovená v štyroch exemplároch, z ktorých po podpísaní obdrží Objednávateľ tri vyhotovenia a Zhotoviteľ jedno vyhotovenie. </w:t>
      </w: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>Zhotoviteľ vyhlasuje, že súhlasí s podmienkami určenými Objednávateľom v tejto Zmluve. </w:t>
      </w:r>
    </w:p>
    <w:p w:rsidR="00C427A4" w:rsidRPr="00C427A4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 xml:space="preserve">Zmluva nadobúda platnosť dňom podpisu obidvomi Zmluvnými stranami a  účinnosť dňom nasledujúcim po dni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 xml:space="preserve">jej </w:t>
      </w:r>
      <w:r w:rsidRPr="00234225">
        <w:rPr>
          <w:rStyle w:val="normaltextrun"/>
          <w:rFonts w:ascii="Arial" w:hAnsi="Arial" w:cs="Arial"/>
          <w:sz w:val="20"/>
          <w:szCs w:val="20"/>
        </w:rPr>
        <w:t>zverejnenia na webovom sídle Objednávateľa</w:t>
      </w:r>
      <w:r w:rsidR="00C427A4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 xml:space="preserve">Zhotoviteľ berie na vedomie, že Objednávateľ si vyhradzuje právo a je oprávnený bez akýchkoľvek sankcií odstúpiť od tejto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lastRenderedPageBreak/>
        <w:t>Zmluvy v prípade, kedy ešte nedošlo k plneniu zo Zmluvy medzi Objednávateľom a Zhotoviteľom a výsledky administratívnej finančnej kontroly verejného obstarávania zo strany poskytovateľa NFP neumožňujú financovanie výdavkov vzniknutých z obstarávania tovarov, služieb a stavebných prác</w:t>
      </w:r>
      <w:r w:rsidR="00C427A4">
        <w:rPr>
          <w:rStyle w:val="normaltextrun"/>
          <w:rFonts w:ascii="Arial" w:hAnsi="Arial" w:cs="Arial"/>
          <w:sz w:val="20"/>
          <w:szCs w:val="20"/>
        </w:rPr>
        <w:t xml:space="preserve">, resp.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>odstúpiť od Zmluvy na dovtedy nedodanú časť predmetu zákazky (plnenia Zmluvy)</w:t>
      </w:r>
      <w:r w:rsidRPr="00234225">
        <w:rPr>
          <w:rStyle w:val="normaltextrun"/>
          <w:rFonts w:ascii="Arial" w:hAnsi="Arial" w:cs="Arial"/>
          <w:sz w:val="20"/>
          <w:szCs w:val="20"/>
        </w:rPr>
        <w:t>. </w:t>
      </w:r>
    </w:p>
    <w:p w:rsidR="002F7B32" w:rsidRDefault="00A1234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Zhotoviteľ berie na vedomie, že je povinný strpieť výkon kontroly/auditu/overovania na mieste súvisiaceho s dodávaným tovarom, prácami a službami, kedykoľvek počas platnosti a účinnosti Zmluvy o poskytnutí NFP, a to oprávnenými osobami na výkon tejto kontroly/auditu a poskytnúť im všetku potrebnú súčinnosť. Oprávnenými osobami sú: </w:t>
      </w:r>
    </w:p>
    <w:p w:rsidR="00A1234B" w:rsidRPr="002F7B32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Poskytovateľ a ním poverené osoby,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Útvar vnútorného auditu Riadiaceho orgánu alebo Sprostredkovateľského orgánu a nimi poverené osoby,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Najvyšší kontrolný úrad SR, Úrad vládneho auditu, Certifikačný orgán a nimi poverené osoby,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Orgán auditu, jeho spolupracujúce orgány a osoby poverené na výkon kontroly/auditu,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Splnomocnení zástupcovia Európskej Komisie a Európskeho dvora audítorov,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Orgán zabezpečujúci ochranu finančných záujmov EÚ,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Osoby prizvané orgánmi uvedenými v písm. a) až f) v súlade s príslušnými Právnymi predpismi SR a právnymi aktmi EÚ. 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Všetky písomnosti sa budú doručovať na adresy, ktoré </w:t>
      </w:r>
      <w:r w:rsidR="002F7B32">
        <w:rPr>
          <w:rStyle w:val="normaltextrun"/>
          <w:rFonts w:ascii="Arial" w:hAnsi="Arial" w:cs="Arial"/>
          <w:sz w:val="20"/>
          <w:szCs w:val="20"/>
        </w:rPr>
        <w:t>Z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mluvné strany uviedli v úvode tejto Zmluvy. Písomnosť sa považuje za doručenú aj dňa, kedy bola vrátená odosielateľovi z dôvodu nemožnosti jej doručenia, alebo odmietnutia jej prevzatia, alebo márneho uplynutia odbernej doby. Minimálna odberná lehota je dohodnutá na 8 dní.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Zmluvné strany sa zaväzujú riešiť spory vyplývajúce z tejto Zmluvy prednostne formou zmieru prostredníctvom svojich štatutárnych orgánov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 alebo ich </w:t>
      </w:r>
      <w:r w:rsidR="00727672" w:rsidRPr="002F7B32">
        <w:rPr>
          <w:rStyle w:val="normaltextrun"/>
          <w:rFonts w:ascii="Arial" w:hAnsi="Arial" w:cs="Arial"/>
          <w:sz w:val="20"/>
          <w:szCs w:val="20"/>
        </w:rPr>
        <w:t>zástupcov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. 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Zmluvné strany sa dohodli, že v prípadoch, ak táto Zmluva neupravuje niektoré vzájomné vzťahy a záväzky, budú sa tieto riadiť ustanoveniami Obchodného a subsidiárne Občianskeho zákonníka.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Ak niektoré dojednania uvedené v tejto Zmluve nie sú celkom alebo sčasti účinné prípadne stratia účinnosť neskôr, nie je tým dotknutá platnosť ostatných ustanovení. Namiesto neúčinných ustanovení a na vyplnenie prípadných medzier sa použije úprava, ktorá sa, pokiaľ je to možné čo najviac približuje zmyslu a účelu tejto Zmluvy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94468A" w:rsidRPr="007E17C1" w:rsidRDefault="007E17C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0"/>
          <w:szCs w:val="20"/>
        </w:rPr>
        <w:t>Z</w:t>
      </w:r>
      <w:r w:rsidRPr="007E17C1">
        <w:rPr>
          <w:rStyle w:val="normaltextrun"/>
          <w:rFonts w:ascii="Arial" w:hAnsi="Arial" w:cs="Arial"/>
          <w:sz w:val="20"/>
          <w:szCs w:val="20"/>
        </w:rPr>
        <w:t>mluvné strany vyhlasujú, že sú spôsobilé na právne úkony v celom rozsahu, zmluvné prejavy sú dostatočne určité a zrozumiteľné, zmluvná voľnosť nie je obmedzená, ďalej že táto Zmluva vyjadruje ich slobodnú a vážnu vôľu, nebola podpísaná v tiesni ani za nápadne nevýhodných podmienok a svoj súhlas s jej obsahom potvrdzujú svojimi vlastnoručnými podpismi. </w:t>
      </w:r>
      <w:r w:rsidR="003F0E1D" w:rsidRPr="007E17C1">
        <w:rPr>
          <w:rStyle w:val="normaltextrun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V Lemešanoch  </w:t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 w:rsidRPr="00523FB5">
        <w:rPr>
          <w:rFonts w:ascii="Arial" w:hAnsi="Arial" w:cs="Arial"/>
          <w:sz w:val="20"/>
          <w:szCs w:val="20"/>
        </w:rPr>
        <w:t xml:space="preserve">V </w:t>
      </w:r>
      <w:r w:rsidR="007E17C1">
        <w:rPr>
          <w:rFonts w:ascii="Arial" w:hAnsi="Arial" w:cs="Arial"/>
          <w:sz w:val="20"/>
          <w:szCs w:val="20"/>
        </w:rPr>
        <w:t>.....................................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 </w:t>
      </w:r>
    </w:p>
    <w:p w:rsidR="0094468A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F0E1D" w:rsidRPr="00523FB5">
        <w:rPr>
          <w:rFonts w:ascii="Arial" w:hAnsi="Arial" w:cs="Arial"/>
          <w:sz w:val="20"/>
          <w:szCs w:val="20"/>
        </w:rPr>
        <w:t>ňa</w:t>
      </w:r>
      <w:r>
        <w:rPr>
          <w:rFonts w:ascii="Arial" w:hAnsi="Arial" w:cs="Arial"/>
          <w:sz w:val="20"/>
          <w:szCs w:val="20"/>
        </w:rPr>
        <w:t xml:space="preserve"> .....................................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>dňa</w:t>
      </w:r>
      <w:r>
        <w:rPr>
          <w:rFonts w:ascii="Arial" w:hAnsi="Arial" w:cs="Arial"/>
          <w:sz w:val="20"/>
          <w:szCs w:val="20"/>
        </w:rPr>
        <w:t xml:space="preserve"> .....................................</w:t>
      </w:r>
      <w:r w:rsidR="003F0E1D" w:rsidRPr="00523FB5">
        <w:rPr>
          <w:rFonts w:ascii="Arial" w:hAnsi="Arial" w:cs="Arial"/>
          <w:sz w:val="20"/>
          <w:szCs w:val="20"/>
        </w:rPr>
        <w:t xml:space="preserve"> 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E17C1">
        <w:rPr>
          <w:rFonts w:ascii="Arial" w:hAnsi="Arial" w:cs="Arial"/>
          <w:sz w:val="20"/>
          <w:szCs w:val="20"/>
        </w:rPr>
        <w:t xml:space="preserve">Za </w:t>
      </w:r>
      <w:r w:rsidR="007E17C1">
        <w:rPr>
          <w:rFonts w:ascii="Arial" w:hAnsi="Arial" w:cs="Arial"/>
          <w:sz w:val="20"/>
          <w:szCs w:val="20"/>
        </w:rPr>
        <w:t>O</w:t>
      </w:r>
      <w:r w:rsidRPr="007E17C1">
        <w:rPr>
          <w:rFonts w:ascii="Arial" w:hAnsi="Arial" w:cs="Arial"/>
          <w:sz w:val="20"/>
          <w:szCs w:val="20"/>
        </w:rPr>
        <w:t xml:space="preserve">bjednávateľa: 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Za </w:t>
      </w:r>
      <w:r w:rsidR="007E17C1">
        <w:rPr>
          <w:rFonts w:ascii="Arial" w:hAnsi="Arial" w:cs="Arial"/>
          <w:sz w:val="20"/>
          <w:szCs w:val="20"/>
        </w:rPr>
        <w:t>Z</w:t>
      </w:r>
      <w:r w:rsidRPr="007E17C1">
        <w:rPr>
          <w:rFonts w:ascii="Arial" w:hAnsi="Arial" w:cs="Arial"/>
          <w:sz w:val="20"/>
          <w:szCs w:val="20"/>
        </w:rPr>
        <w:t xml:space="preserve">hotoviteľa: 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</w:t>
      </w:r>
      <w:r w:rsidRPr="00523FB5">
        <w:rPr>
          <w:rFonts w:ascii="Arial" w:hAnsi="Arial" w:cs="Arial"/>
          <w:sz w:val="20"/>
          <w:szCs w:val="20"/>
        </w:rPr>
        <w:t xml:space="preserve">  </w:t>
      </w: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Ing. Marko Bučko</w:t>
      </w:r>
      <w:r w:rsidRPr="007E17C1">
        <w:rPr>
          <w:rFonts w:ascii="Arial" w:hAnsi="Arial" w:cs="Arial"/>
          <w:sz w:val="20"/>
          <w:szCs w:val="20"/>
        </w:rPr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  <w:t xml:space="preserve">meno priezvisko </w:t>
      </w:r>
    </w:p>
    <w:p w:rsidR="0094468A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funkcia </w:t>
      </w:r>
      <w:r w:rsidR="003F0E1D"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 w:rsidRPr="007E17C1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E17C1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27672">
        <w:rPr>
          <w:rFonts w:ascii="Arial" w:hAnsi="Arial" w:cs="Arial"/>
          <w:sz w:val="20"/>
          <w:szCs w:val="20"/>
        </w:rPr>
        <w:t xml:space="preserve"> </w:t>
      </w:r>
    </w:p>
    <w:p w:rsidR="0094468A" w:rsidRPr="00727672" w:rsidRDefault="003F0E1D" w:rsidP="00727672">
      <w:pPr>
        <w:ind w:left="-15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727672">
        <w:rPr>
          <w:rFonts w:ascii="Arial" w:hAnsi="Arial" w:cs="Arial"/>
          <w:b/>
          <w:bCs/>
          <w:sz w:val="20"/>
          <w:szCs w:val="20"/>
        </w:rPr>
        <w:t>Prílohy</w:t>
      </w:r>
      <w:r w:rsidR="00727672" w:rsidRPr="0072767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27672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94468A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- </w:t>
      </w:r>
      <w:r w:rsidRPr="00727672">
        <w:rPr>
          <w:rFonts w:ascii="Arial" w:hAnsi="Arial" w:cs="Arial"/>
          <w:sz w:val="20"/>
          <w:szCs w:val="20"/>
        </w:rPr>
        <w:t>príloha č. 1</w:t>
      </w:r>
      <w:r w:rsidRPr="00523FB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23FB5">
        <w:rPr>
          <w:rFonts w:ascii="Arial" w:hAnsi="Arial" w:cs="Arial"/>
          <w:sz w:val="20"/>
          <w:szCs w:val="20"/>
        </w:rPr>
        <w:t>nacenený</w:t>
      </w:r>
      <w:proofErr w:type="spellEnd"/>
      <w:r w:rsidRPr="00523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3FB5">
        <w:rPr>
          <w:rFonts w:ascii="Arial" w:hAnsi="Arial" w:cs="Arial"/>
          <w:sz w:val="20"/>
          <w:szCs w:val="20"/>
        </w:rPr>
        <w:t>položkovitý</w:t>
      </w:r>
      <w:proofErr w:type="spellEnd"/>
      <w:r w:rsidRPr="00523FB5">
        <w:rPr>
          <w:rFonts w:ascii="Arial" w:hAnsi="Arial" w:cs="Arial"/>
          <w:sz w:val="20"/>
          <w:szCs w:val="20"/>
        </w:rPr>
        <w:t xml:space="preserve"> </w:t>
      </w:r>
      <w:r w:rsidR="007E17C1">
        <w:rPr>
          <w:rFonts w:ascii="Arial" w:hAnsi="Arial" w:cs="Arial"/>
          <w:sz w:val="20"/>
          <w:szCs w:val="20"/>
        </w:rPr>
        <w:t xml:space="preserve">rozpočet </w:t>
      </w:r>
      <w:r w:rsidRPr="00523FB5">
        <w:rPr>
          <w:rFonts w:ascii="Arial" w:hAnsi="Arial" w:cs="Arial"/>
          <w:sz w:val="20"/>
          <w:szCs w:val="20"/>
        </w:rPr>
        <w:t xml:space="preserve">v listinnej podobe vrátane rekapitulácie nákladov </w:t>
      </w:r>
    </w:p>
    <w:p w:rsidR="00727672" w:rsidRPr="00523FB5" w:rsidRDefault="00727672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94468A" w:rsidRPr="00523FB5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sectPr w:rsidR="0094468A" w:rsidRPr="00523FB5">
      <w:pgSz w:w="11906" w:h="16838"/>
      <w:pgMar w:top="1459" w:right="1411" w:bottom="14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9E9"/>
    <w:multiLevelType w:val="hybridMultilevel"/>
    <w:tmpl w:val="27DEEE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44CC"/>
    <w:multiLevelType w:val="hybridMultilevel"/>
    <w:tmpl w:val="3578C0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FC3"/>
    <w:multiLevelType w:val="multilevel"/>
    <w:tmpl w:val="02BA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7D60CD"/>
    <w:multiLevelType w:val="hybridMultilevel"/>
    <w:tmpl w:val="313C1F64"/>
    <w:lvl w:ilvl="0" w:tplc="BA3E6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8A"/>
    <w:rsid w:val="000814D5"/>
    <w:rsid w:val="000E5D76"/>
    <w:rsid w:val="0011544C"/>
    <w:rsid w:val="00234225"/>
    <w:rsid w:val="002F7B32"/>
    <w:rsid w:val="003F0E1D"/>
    <w:rsid w:val="004405D1"/>
    <w:rsid w:val="00454265"/>
    <w:rsid w:val="00523FB5"/>
    <w:rsid w:val="00524A38"/>
    <w:rsid w:val="005728EF"/>
    <w:rsid w:val="005B1CBC"/>
    <w:rsid w:val="00715724"/>
    <w:rsid w:val="00727672"/>
    <w:rsid w:val="00756FEC"/>
    <w:rsid w:val="00796753"/>
    <w:rsid w:val="007971CB"/>
    <w:rsid w:val="007B1198"/>
    <w:rsid w:val="007E17C1"/>
    <w:rsid w:val="0094468A"/>
    <w:rsid w:val="00A04D33"/>
    <w:rsid w:val="00A1234B"/>
    <w:rsid w:val="00A125F1"/>
    <w:rsid w:val="00B63936"/>
    <w:rsid w:val="00BF7236"/>
    <w:rsid w:val="00C427A4"/>
    <w:rsid w:val="00CE6601"/>
    <w:rsid w:val="00EA75CB"/>
    <w:rsid w:val="00F676F1"/>
    <w:rsid w:val="00F7361C"/>
    <w:rsid w:val="00F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46195-42E8-4E43-8ACE-14A4A916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576" w:hanging="5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Predvolenpsmoodseku"/>
    <w:rsid w:val="00F7361C"/>
  </w:style>
  <w:style w:type="paragraph" w:customStyle="1" w:styleId="paragraph">
    <w:name w:val="paragraph"/>
    <w:basedOn w:val="Normlny"/>
    <w:rsid w:val="00F7361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Predvolenpsmoodseku"/>
    <w:rsid w:val="00F7361C"/>
  </w:style>
  <w:style w:type="paragraph" w:styleId="Normlnywebov">
    <w:name w:val="Normal (Web)"/>
    <w:basedOn w:val="Normlny"/>
    <w:uiPriority w:val="99"/>
    <w:semiHidden/>
    <w:unhideWhenUsed/>
    <w:rsid w:val="00F676F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riadkovania">
    <w:name w:val="No Spacing"/>
    <w:uiPriority w:val="1"/>
    <w:qFormat/>
    <w:rsid w:val="00F676F1"/>
    <w:pPr>
      <w:spacing w:after="0" w:line="240" w:lineRule="auto"/>
      <w:ind w:left="576" w:hanging="576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uiPriority w:val="34"/>
    <w:qFormat/>
    <w:rsid w:val="00A0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Fabry</dc:creator>
  <cp:keywords/>
  <cp:lastModifiedBy>DZUROVÁ Alena</cp:lastModifiedBy>
  <cp:revision>3</cp:revision>
  <dcterms:created xsi:type="dcterms:W3CDTF">2020-06-19T21:04:00Z</dcterms:created>
  <dcterms:modified xsi:type="dcterms:W3CDTF">2020-08-31T07:29:00Z</dcterms:modified>
</cp:coreProperties>
</file>